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2020年人教版高中数学必修二  第五章 本章达标检测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一、单项选择题</w:t>
      </w:r>
    </w:p>
    <w:p>
      <w:pPr>
        <w:rPr>
          <w:rFonts w:hint="eastAsia"/>
        </w:rPr>
      </w:pPr>
      <w:r>
        <w:rPr>
          <w:rFonts w:hint="eastAsia"/>
        </w:rPr>
        <w:t>1．下列说法正确的是    (    )</w:t>
      </w:r>
    </w:p>
    <w:p>
      <w:pPr>
        <w:rPr>
          <w:rFonts w:hint="eastAsia"/>
        </w:rPr>
      </w:pPr>
      <w:r>
        <w:rPr>
          <w:rFonts w:hint="eastAsia"/>
        </w:rPr>
        <w:t>A．甲、乙二人比赛，甲胜的概率为</w:t>
      </w:r>
      <w:r>
        <w:rPr>
          <w:rFonts w:hint="eastAsia"/>
          <w:position w:val="-20"/>
        </w:rPr>
        <w:object>
          <v:shape id="_x0000_i1025" o:spt="75" type="#_x0000_t75" style="height:26pt;width:10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6">
            <o:LockedField>false</o:LockedField>
          </o:OLEObject>
        </w:object>
      </w:r>
      <w:r>
        <w:rPr>
          <w:rFonts w:hint="eastAsia"/>
        </w:rPr>
        <w:t>，则比赛5场，甲一定会胜3场</w:t>
      </w:r>
    </w:p>
    <w:p>
      <w:pPr>
        <w:rPr>
          <w:rFonts w:hint="eastAsia"/>
        </w:rPr>
      </w:pPr>
      <w:r>
        <w:rPr>
          <w:rFonts w:hint="eastAsia"/>
        </w:rPr>
        <w:t>B．某医院治疗一种疾病的治愈率为10%</w:t>
      </w:r>
      <w:r>
        <w:rPr>
          <w:rFonts w:hint="eastAsia"/>
          <w:lang w:eastAsia="zh-CN"/>
        </w:rPr>
        <w:t>，</w:t>
      </w:r>
      <w:r>
        <w:rPr>
          <w:rFonts w:hint="eastAsia"/>
        </w:rPr>
        <w:t>前9个病人没有治愈，则第10个病人一定治愈</w:t>
      </w:r>
    </w:p>
    <w:p>
      <w:pPr>
        <w:rPr>
          <w:rFonts w:hint="eastAsia"/>
        </w:rPr>
      </w:pPr>
      <w:r>
        <w:rPr>
          <w:rFonts w:hint="eastAsia"/>
        </w:rPr>
        <w:t>C．随机试验的频率与概率相等</w:t>
      </w:r>
    </w:p>
    <w:p>
      <w:pPr>
        <w:rPr>
          <w:rFonts w:hint="eastAsia"/>
        </w:rPr>
      </w:pPr>
      <w:r>
        <w:rPr>
          <w:rFonts w:hint="eastAsia"/>
        </w:rPr>
        <w:t>D．天气预报中，预报明天降水概率为90</w:t>
      </w:r>
      <w:r>
        <w:rPr>
          <w:rFonts w:hint="eastAsia"/>
          <w:lang w:val="en-US" w:eastAsia="zh-CN"/>
        </w:rPr>
        <w:t>%</w:t>
      </w:r>
      <w:r>
        <w:rPr>
          <w:rFonts w:hint="eastAsia"/>
        </w:rPr>
        <w:t>，是指明天降水的可能性是90%</w:t>
      </w:r>
    </w:p>
    <w:p>
      <w:pPr>
        <w:rPr>
          <w:rFonts w:hint="eastAsia"/>
        </w:rPr>
      </w:pPr>
      <w:r>
        <w:rPr>
          <w:rFonts w:hint="eastAsia"/>
        </w:rPr>
        <w:t>2．小波一星期的总开支分布如图1所示，一星期的食品开支如图2所示，则小波一星期的鸡蛋开支占总开支的百分比为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885315" cy="2339975"/>
            <wp:effectExtent l="0" t="0" r="635" b="3175"/>
            <wp:docPr id="8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6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85315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A．1%    B．2%    C．3%    D．5%</w:t>
      </w:r>
    </w:p>
    <w:p>
      <w:pPr>
        <w:rPr>
          <w:rFonts w:hint="eastAsia"/>
        </w:rPr>
      </w:pPr>
      <w:r>
        <w:rPr>
          <w:rFonts w:hint="eastAsia"/>
        </w:rPr>
        <w:t>3．如图是容量为100的某样本的质量的频率分布直方图，则由图可估计样本质量的中位数为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97635" cy="1548130"/>
            <wp:effectExtent l="0" t="0" r="12065" b="13970"/>
            <wp:docPr id="9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763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eastAsia="zh-CN"/>
        </w:rPr>
        <w:t>11</w:t>
      </w:r>
      <w:r>
        <w:rPr>
          <w:rFonts w:hint="eastAsia"/>
        </w:rPr>
        <w:t xml:space="preserve">    B．11.5    C．12    D．12.5</w:t>
      </w:r>
    </w:p>
    <w:p>
      <w:pPr>
        <w:rPr>
          <w:rFonts w:hint="eastAsia"/>
        </w:rPr>
      </w:pPr>
      <w:r>
        <w:rPr>
          <w:rFonts w:hint="eastAsia"/>
        </w:rPr>
        <w:t>4．从一批羽毛球中任取一个，如果取到质量小于4.8g的概率是0.3，质量不小于4.85 g的概率是0.32，那么质量在[ 4.8，</w:t>
      </w:r>
      <w:r>
        <w:rPr>
          <w:rFonts w:hint="eastAsia"/>
          <w:lang w:val="en-US" w:eastAsia="zh-CN"/>
        </w:rPr>
        <w:t>4.</w:t>
      </w:r>
      <w:r>
        <w:rPr>
          <w:rFonts w:hint="eastAsia"/>
        </w:rPr>
        <w:t>85</w:t>
      </w:r>
      <w:r>
        <w:rPr>
          <w:rFonts w:hint="eastAsia"/>
          <w:lang w:eastAsia="zh-CN"/>
        </w:rPr>
        <w:t>)</w:t>
      </w:r>
      <w:r>
        <w:rPr>
          <w:rFonts w:hint="eastAsia"/>
        </w:rPr>
        <w:t>范围内的概率是    (    )</w:t>
      </w:r>
    </w:p>
    <w:p>
      <w:pPr>
        <w:rPr>
          <w:rFonts w:hint="eastAsia"/>
        </w:rPr>
      </w:pPr>
      <w:r>
        <w:rPr>
          <w:rFonts w:hint="eastAsia"/>
        </w:rPr>
        <w:t>A.0.62    B.0.38    C.0.70    D.0.68</w:t>
      </w:r>
    </w:p>
    <w:p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空气质量指数AQI是一种反映和评价空气质量的标准，AQI指数与空气质量对应如表所示：</w:t>
      </w:r>
    </w:p>
    <w:p>
      <w:pPr>
        <w:rPr>
          <w:rFonts w:hint="eastAsia"/>
        </w:rPr>
      </w:pPr>
      <w:r>
        <w:drawing>
          <wp:inline distT="0" distB="0" distL="114300" distR="114300">
            <wp:extent cx="2647315" cy="756285"/>
            <wp:effectExtent l="0" t="0" r="635" b="5715"/>
            <wp:docPr id="10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4731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下图是某城市2018年11月全月的AQI变化统计图</w:t>
      </w:r>
    </w:p>
    <w:p>
      <w:pPr>
        <w:rPr>
          <w:rFonts w:hint="eastAsia"/>
        </w:rPr>
      </w:pPr>
      <w:r>
        <w:drawing>
          <wp:inline distT="0" distB="0" distL="114300" distR="114300">
            <wp:extent cx="3552825" cy="1151890"/>
            <wp:effectExtent l="0" t="0" r="9525" b="10160"/>
            <wp:docPr id="11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根据</w:t>
      </w:r>
      <w:r>
        <w:rPr>
          <w:rFonts w:hint="eastAsia"/>
          <w:lang w:eastAsia="zh-CN"/>
        </w:rPr>
        <w:t>统计</w:t>
      </w:r>
      <w:r>
        <w:rPr>
          <w:rFonts w:hint="eastAsia"/>
        </w:rPr>
        <w:t>图判断，下列结论正确的是    (    )</w:t>
      </w:r>
    </w:p>
    <w:p>
      <w:pPr>
        <w:rPr>
          <w:rFonts w:hint="eastAsia"/>
        </w:rPr>
      </w:pPr>
      <w:r>
        <w:rPr>
          <w:rFonts w:hint="eastAsia"/>
        </w:rPr>
        <w:t>A．从整体上看，这个月的空气质量越来越差</w:t>
      </w:r>
    </w:p>
    <w:p>
      <w:pPr>
        <w:rPr>
          <w:rFonts w:hint="eastAsia"/>
        </w:rPr>
      </w:pPr>
      <w:r>
        <w:rPr>
          <w:rFonts w:hint="eastAsia"/>
        </w:rPr>
        <w:t>B．从整体上看，前半月的空气质量好于后半月的空气质量</w:t>
      </w:r>
    </w:p>
    <w:p>
      <w:pPr>
        <w:rPr>
          <w:rFonts w:hint="eastAsia"/>
        </w:rPr>
      </w:pPr>
      <w:r>
        <w:rPr>
          <w:rFonts w:hint="eastAsia"/>
        </w:rPr>
        <w:t>C．从AQI数据看，前半月的方差大于后半月的方差</w:t>
      </w:r>
    </w:p>
    <w:p>
      <w:pPr>
        <w:rPr>
          <w:rFonts w:hint="eastAsia"/>
        </w:rPr>
      </w:pPr>
      <w:r>
        <w:rPr>
          <w:rFonts w:hint="eastAsia"/>
        </w:rPr>
        <w:t>D．从AQI数据看，前半月的平均值小于后半月的平均值</w:t>
      </w:r>
    </w:p>
    <w:p>
      <w:pPr>
        <w:rPr>
          <w:rFonts w:hint="eastAsia"/>
        </w:rPr>
      </w:pPr>
      <w:r>
        <w:rPr>
          <w:rFonts w:hint="eastAsia"/>
        </w:rPr>
        <w:t>6．AQI</w:t>
      </w:r>
      <w:r>
        <w:rPr>
          <w:rFonts w:hint="eastAsia"/>
          <w:lang w:eastAsia="zh-CN"/>
        </w:rPr>
        <w:t>(</w:t>
      </w:r>
      <w:r>
        <w:rPr>
          <w:rFonts w:hint="eastAsia"/>
        </w:rPr>
        <w:t>Air Qua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ity Index，空气质量指数</w:t>
      </w:r>
      <w:r>
        <w:rPr>
          <w:rFonts w:hint="eastAsia"/>
          <w:lang w:eastAsia="zh-CN"/>
        </w:rPr>
        <w:t>)</w:t>
      </w:r>
      <w:r>
        <w:rPr>
          <w:rFonts w:hint="eastAsia"/>
        </w:rPr>
        <w:t>是报告每日空气质量的参数，描述了空气清洁或污染的程度</w:t>
      </w:r>
      <w:r>
        <w:rPr>
          <w:rFonts w:hint="eastAsia"/>
          <w:lang w:eastAsia="zh-CN"/>
        </w:rPr>
        <w:t>。</w:t>
      </w:r>
      <w:r>
        <w:rPr>
          <w:rFonts w:hint="eastAsia"/>
        </w:rPr>
        <w:t>AQI共分六级：一级优(0~50)；二级良(51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100)；三级轻度污染(101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150)；四级中度污染(151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200)；五级重度污染( 201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300)；六级严重污染</w:t>
      </w:r>
      <w:r>
        <w:rPr>
          <w:rFonts w:hint="eastAsia"/>
          <w:lang w:eastAsia="zh-CN"/>
        </w:rPr>
        <w:t>(</w:t>
      </w:r>
      <w:r>
        <w:rPr>
          <w:rFonts w:hint="eastAsia"/>
        </w:rPr>
        <w:t>大于300</w:t>
      </w:r>
      <w:r>
        <w:rPr>
          <w:rFonts w:hint="eastAsia"/>
          <w:lang w:eastAsia="zh-CN"/>
        </w:rPr>
        <w:t>)</w:t>
      </w:r>
      <w:r>
        <w:rPr>
          <w:rFonts w:hint="eastAsia"/>
        </w:rPr>
        <w:t>．如图是某市2019年4月份随机抽取10天的AQI指数的茎叶图，利用该样本估计该市2020年4月份空气质量为优的天数为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788035" cy="1151890"/>
            <wp:effectExtent l="0" t="0" r="12065" b="10160"/>
            <wp:docPr id="12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803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A.3    B.4    C.12    D.21</w:t>
      </w:r>
    </w:p>
    <w:p>
      <w:pPr>
        <w:rPr>
          <w:rFonts w:hint="eastAsia"/>
        </w:rPr>
      </w:pPr>
      <w:r>
        <w:rPr>
          <w:rFonts w:hint="eastAsia"/>
        </w:rPr>
        <w:t>7．黄冈市的天气预报显示，大别山区在今后的</w:t>
      </w:r>
      <w:r>
        <w:rPr>
          <w:rFonts w:hint="eastAsia"/>
          <w:lang w:eastAsia="zh-CN"/>
        </w:rPr>
        <w:t>三</w:t>
      </w:r>
      <w:r>
        <w:rPr>
          <w:rFonts w:hint="eastAsia"/>
        </w:rPr>
        <w:t>天中，每一天有强浓雾的概率为40%</w:t>
      </w:r>
      <w:r>
        <w:rPr>
          <w:rFonts w:hint="eastAsia"/>
          <w:lang w:eastAsia="zh-CN"/>
        </w:rPr>
        <w:t>，</w:t>
      </w:r>
      <w:r>
        <w:rPr>
          <w:rFonts w:hint="eastAsia"/>
        </w:rPr>
        <w:t>现用随机模拟的方法估计这三天中至少有两天有强浓雾的概率：先利用计算器产生0~9之间整数值的随机数，并用0，1，2，3，4，5表示没有强浓雾，用6，7，8，9表示有强浓雾，再以每3个随机数作为一组，代表三天的天气情况，产生了如下20组随机数：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779  537  113  730  588  506  027  394  357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231</w:t>
      </w:r>
    </w:p>
    <w:p>
      <w:pPr>
        <w:rPr>
          <w:rFonts w:hint="eastAsia"/>
        </w:rPr>
      </w:pPr>
      <w:r>
        <w:rPr>
          <w:rFonts w:hint="eastAsia"/>
        </w:rPr>
        <w:t>683  569  479  812  842  273  925  191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978  520</w:t>
      </w:r>
    </w:p>
    <w:p>
      <w:pPr>
        <w:rPr>
          <w:rFonts w:hint="eastAsia"/>
        </w:rPr>
      </w:pPr>
      <w:r>
        <w:rPr>
          <w:rFonts w:hint="eastAsia"/>
        </w:rPr>
        <w:t>则这三天中至少有两天有强浓雾的概率近似为(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0"/>
        </w:rPr>
        <w:object>
          <v:shape id="_x0000_i1026" o:spt="75" type="#_x0000_t75" style="height:26pt;width:11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3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  <w:position w:val="-20"/>
        </w:rPr>
        <w:object>
          <v:shape id="_x0000_i1027" o:spt="75" type="#_x0000_t75" style="height:26pt;width:11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5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0"/>
        </w:rPr>
        <w:object>
          <v:shape id="_x0000_i1028" o:spt="75" type="#_x0000_t75" style="height:26pt;width:15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7">
            <o:LockedField>false</o:LockedField>
          </o:OLEObject>
        </w:object>
      </w:r>
      <w:r>
        <w:rPr>
          <w:rFonts w:hint="eastAsia"/>
        </w:rPr>
        <w:t xml:space="preserve">    D．</w:t>
      </w:r>
      <w:r>
        <w:rPr>
          <w:rFonts w:hint="eastAsia"/>
          <w:position w:val="-20"/>
        </w:rPr>
        <w:object>
          <v:shape id="_x0000_i1029" o:spt="75" type="#_x0000_t75" style="height:26pt;width:10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8．如果3个正整数可作为一个直角三角形三条边的长，则称这3个数为一组勾股数，从1，2，3，4，5中任取3个不同的数，则这3个数构成一组勾股数的概率为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0"/>
        </w:rPr>
        <w:object>
          <v:shape id="_x0000_i1030" o:spt="75" type="#_x0000_t75" style="height:26pt;width:15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1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  <w:position w:val="-20"/>
        </w:rPr>
        <w:object>
          <v:shape id="_x0000_i1031" o:spt="75" type="#_x0000_t75" style="height:26pt;width:10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3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0"/>
        </w:rPr>
        <w:object>
          <v:shape id="_x0000_i1032" o:spt="75" type="#_x0000_t75" style="height:26pt;width:15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</w:t>
      </w:r>
      <w:r>
        <w:rPr>
          <w:rFonts w:hint="eastAsia"/>
          <w:position w:val="-20"/>
        </w:rPr>
        <w:object>
          <v:shape id="_x0000_i1033" o:spt="75" type="#_x0000_t75" style="height:26pt;width:16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9．洛书古称龟书，是阴阳五行术数之源</w:t>
      </w:r>
      <w:r>
        <w:rPr>
          <w:rFonts w:hint="eastAsia"/>
          <w:lang w:eastAsia="zh-CN"/>
        </w:rPr>
        <w:t>。</w:t>
      </w:r>
      <w:r>
        <w:rPr>
          <w:rFonts w:hint="eastAsia"/>
        </w:rPr>
        <w:t>在古代传说中有神龟出于洛水，其甲壳上有此图像，结构是戴九履一，左三右七，二四为肩，六八为足，以五居中，五方白圈皆阳数，四隅黑点为阴数，其各行各列及对角线点数之和皆为15</w:t>
      </w:r>
      <w:r>
        <w:rPr>
          <w:rFonts w:hint="eastAsia"/>
          <w:lang w:eastAsia="zh-CN"/>
        </w:rPr>
        <w:t>。</w:t>
      </w:r>
      <w:r>
        <w:rPr>
          <w:rFonts w:hint="eastAsia"/>
        </w:rPr>
        <w:t>如图</w:t>
      </w:r>
      <w:r>
        <w:rPr>
          <w:rFonts w:hint="eastAsia"/>
          <w:lang w:eastAsia="zh-CN"/>
        </w:rPr>
        <w:t>，</w:t>
      </w:r>
      <w:r>
        <w:rPr>
          <w:rFonts w:hint="eastAsia"/>
        </w:rPr>
        <w:t>若从4个阴数中随机抽取2个数，则能使这2个数与居中阳数之和等于15的概率是(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925830" cy="1151890"/>
            <wp:effectExtent l="0" t="0" r="7620" b="10160"/>
            <wp:docPr id="13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2583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</w:t>
      </w:r>
      <w:r>
        <w:rPr>
          <w:rFonts w:hint="eastAsia"/>
          <w:position w:val="-20"/>
        </w:rPr>
        <w:object>
          <v:shape id="_x0000_i1034" o:spt="75" type="#_x0000_t75" style="height:26pt;width:11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0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  <w:position w:val="-20"/>
        </w:rPr>
        <w:object>
          <v:shape id="_x0000_i1035" o:spt="75" type="#_x0000_t75" style="height:26pt;width:11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32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0"/>
        </w:rPr>
        <w:object>
          <v:shape id="_x0000_i1036" o:spt="75" type="#_x0000_t75" style="height:26pt;width:11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3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D．</w:t>
      </w:r>
      <w:r>
        <w:rPr>
          <w:rFonts w:hint="eastAsia"/>
          <w:position w:val="-20"/>
        </w:rPr>
        <w:object>
          <v:shape id="_x0000_i1037" o:spt="75" type="#_x0000_t75" style="height:26pt;width:10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10.某公司10位员工的月工资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单位：元</w:t>
      </w:r>
      <w:r>
        <w:rPr>
          <w:rFonts w:hint="eastAsia"/>
          <w:lang w:eastAsia="zh-CN"/>
        </w:rPr>
        <w:t>)</w:t>
      </w:r>
      <w:r>
        <w:rPr>
          <w:rFonts w:hint="eastAsia"/>
        </w:rPr>
        <w:t>为</w:t>
      </w:r>
      <w:r>
        <w:rPr>
          <w:rFonts w:hint="eastAsia"/>
          <w:position w:val="-10"/>
        </w:rPr>
        <w:object>
          <v:shape id="_x0000_i1038" o:spt="75" type="#_x0000_t75" style="height:15pt;width:11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39" o:spt="75" type="#_x0000_t75" style="height:15pt;width:12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40">
            <o:LockedField>false</o:LockedField>
          </o:OLEObject>
        </w:object>
      </w:r>
      <w:r>
        <w:rPr>
          <w:rFonts w:hint="eastAsia"/>
        </w:rPr>
        <w:t>，…，</w:t>
      </w:r>
      <w:r>
        <w:rPr>
          <w:rFonts w:hint="eastAsia"/>
          <w:position w:val="-10"/>
        </w:rPr>
        <w:object>
          <v:shape id="_x0000_i1040" o:spt="75" type="#_x0000_t75" style="height:15pt;width:13.95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42">
            <o:LockedField>false</o:LockedField>
          </o:OLEObject>
        </w:object>
      </w:r>
      <w:r>
        <w:rPr>
          <w:rFonts w:hint="eastAsia"/>
        </w:rPr>
        <w:t>，其均值和方差分别为</w:t>
      </w:r>
      <w:r>
        <w:rPr>
          <w:rFonts w:hint="eastAsia"/>
          <w:position w:val="-8"/>
        </w:rPr>
        <w:object>
          <v:shape id="_x0000_i1041" o:spt="75" type="#_x0000_t75" style="height:19pt;width:9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44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6"/>
        </w:rPr>
        <w:object>
          <v:shape id="_x0000_i1042" o:spt="75" type="#_x0000_t75" style="height:15pt;width:12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46">
            <o:LockedField>false</o:LockedField>
          </o:OLEObject>
        </w:object>
      </w:r>
      <w:r>
        <w:rPr>
          <w:rFonts w:hint="eastAsia"/>
        </w:rPr>
        <w:t>，若从下月起每位员工的月工资增加100元，则这10位员工下月工资的均值和方差分别为    (    )</w:t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position w:val="-8"/>
        </w:rPr>
        <w:object>
          <v:shape id="_x0000_i1043" o:spt="75" type="#_x0000_t75" style="height:19pt;width:9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48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²+100²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B.</w:t>
      </w:r>
      <w:r>
        <w:rPr>
          <w:rFonts w:hint="eastAsia"/>
          <w:position w:val="-8"/>
        </w:rPr>
        <w:object>
          <v:shape id="_x0000_i1044" o:spt="75" type="#_x0000_t75" style="height:19pt;width:9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49">
            <o:LockedField>false</o:LockedField>
          </o:OLEObject>
        </w:object>
      </w:r>
      <w:r>
        <w:rPr>
          <w:rFonts w:hint="eastAsia"/>
        </w:rPr>
        <w:t>+100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²+100²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C.</w:t>
      </w:r>
      <w:r>
        <w:rPr>
          <w:rFonts w:hint="eastAsia"/>
          <w:position w:val="-8"/>
        </w:rPr>
        <w:object>
          <v:shape id="_x0000_i1045" o:spt="75" type="#_x0000_t75" style="height:19pt;width:9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50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s²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>D.</w:t>
      </w:r>
      <w:r>
        <w:rPr>
          <w:rFonts w:hint="eastAsia"/>
          <w:position w:val="-8"/>
        </w:rPr>
        <w:object>
          <v:shape id="_x0000_i1046" o:spt="75" type="#_x0000_t75" style="height:19pt;width:9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51">
            <o:LockedField>false</o:LockedField>
          </o:OLEObject>
        </w:object>
      </w:r>
      <w:r>
        <w:rPr>
          <w:rFonts w:hint="eastAsia"/>
        </w:rPr>
        <w:t>+100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s²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二、多项选择题</w:t>
      </w:r>
    </w:p>
    <w:p>
      <w:pPr>
        <w:rPr>
          <w:rFonts w:hint="eastAsia"/>
        </w:rPr>
      </w:pPr>
      <w:r>
        <w:rPr>
          <w:rFonts w:hint="eastAsia"/>
        </w:rPr>
        <w:t>11.</w:t>
      </w:r>
      <w:r>
        <w:rPr>
          <w:rFonts w:hint="eastAsia"/>
          <w:lang w:eastAsia="zh-CN"/>
        </w:rPr>
        <w:t>如</w:t>
      </w:r>
      <w:r>
        <w:rPr>
          <w:rFonts w:hint="eastAsia"/>
        </w:rPr>
        <w:t>图是某电视台主办的歌手大奖赛上七位评委为甲、乙两名选手打出的分数的茎叶图</w:t>
      </w:r>
      <w:r>
        <w:rPr>
          <w:rFonts w:hint="eastAsia"/>
          <w:lang w:eastAsia="zh-CN"/>
        </w:rPr>
        <w:t>(</w:t>
      </w:r>
      <w:r>
        <w:rPr>
          <w:rFonts w:hint="eastAsia"/>
        </w:rPr>
        <w:t>其中m为数字0~9中的一个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，则下列结论中不正确的是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26845" cy="756285"/>
            <wp:effectExtent l="0" t="0" r="1905" b="5715"/>
            <wp:docPr id="14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2684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A．甲选手的平均分有可能和乙选手的平均分相等</w:t>
      </w:r>
    </w:p>
    <w:p>
      <w:pPr>
        <w:rPr>
          <w:rFonts w:hint="eastAsia"/>
        </w:rPr>
      </w:pPr>
      <w:r>
        <w:rPr>
          <w:rFonts w:hint="eastAsia"/>
        </w:rPr>
        <w:t>B．甲选手的平均分有可能比乙选手的平均分高</w:t>
      </w:r>
    </w:p>
    <w:p>
      <w:pPr>
        <w:rPr>
          <w:rFonts w:hint="eastAsia"/>
        </w:rPr>
      </w:pPr>
      <w:r>
        <w:rPr>
          <w:rFonts w:hint="eastAsia"/>
        </w:rPr>
        <w:t>C．甲选手得分的中位数比乙选手得分的中位数低</w:t>
      </w:r>
    </w:p>
    <w:p>
      <w:pPr>
        <w:rPr>
          <w:rFonts w:hint="eastAsia"/>
        </w:rPr>
      </w:pPr>
      <w:r>
        <w:rPr>
          <w:rFonts w:hint="eastAsia"/>
        </w:rPr>
        <w:t>D．甲选手得分的众数比乙选手得分的众数高</w:t>
      </w:r>
    </w:p>
    <w:p>
      <w:pPr>
        <w:rPr>
          <w:rFonts w:hint="eastAsia"/>
        </w:rPr>
      </w:pPr>
      <w:r>
        <w:rPr>
          <w:rFonts w:hint="eastAsia"/>
        </w:rPr>
        <w:t>12．如图是国家统计局发布的2018年3月到2019年3月全国居民消费价格的涨跌幅情况折线图</w:t>
      </w:r>
      <w:r>
        <w:rPr>
          <w:rFonts w:hint="eastAsia"/>
          <w:lang w:eastAsia="zh-CN"/>
        </w:rPr>
        <w:t>(</w:t>
      </w:r>
      <w:r>
        <w:rPr>
          <w:rFonts w:hint="eastAsia"/>
        </w:rPr>
        <w:t>注：2019年2月与2018年2月相比较称同比，2019年2月与2019年1月相比较称环比</w:t>
      </w:r>
      <w:r>
        <w:rPr>
          <w:rFonts w:hint="eastAsia"/>
          <w:lang w:eastAsia="zh-CN"/>
        </w:rPr>
        <w:t>)</w:t>
      </w:r>
      <w:r>
        <w:rPr>
          <w:rFonts w:hint="eastAsia"/>
        </w:rPr>
        <w:t>，根据该折线图，下列结论正确的是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929890" cy="2160270"/>
            <wp:effectExtent l="0" t="0" r="3810" b="11430"/>
            <wp:docPr id="15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92989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A.2018年3月至2019年3月全国居民消费价格同比均上涨</w:t>
      </w:r>
    </w:p>
    <w:p>
      <w:pPr>
        <w:rPr>
          <w:rFonts w:hint="eastAsia"/>
        </w:rPr>
      </w:pPr>
      <w:r>
        <w:rPr>
          <w:rFonts w:hint="eastAsia"/>
        </w:rPr>
        <w:t>B.2018年3月至2019年3月全国居民消费价格环比有涨有跌</w:t>
      </w:r>
    </w:p>
    <w:p>
      <w:pPr>
        <w:rPr>
          <w:rFonts w:hint="eastAsia"/>
        </w:rPr>
      </w:pPr>
      <w:r>
        <w:rPr>
          <w:rFonts w:hint="eastAsia"/>
        </w:rPr>
        <w:t>C.2019年3月全国居民消费价格同比涨幅最大</w:t>
      </w:r>
    </w:p>
    <w:p>
      <w:pPr>
        <w:rPr>
          <w:rFonts w:hint="eastAsia"/>
        </w:rPr>
      </w:pPr>
      <w:r>
        <w:rPr>
          <w:rFonts w:hint="eastAsia"/>
        </w:rPr>
        <w:t>D.2019年3月全国居民消费价格环比变化最快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三、填空题</w:t>
      </w:r>
    </w:p>
    <w:p>
      <w:pPr>
        <w:rPr>
          <w:rFonts w:hint="eastAsia"/>
        </w:rPr>
      </w:pPr>
      <w:r>
        <w:rPr>
          <w:rFonts w:hint="eastAsia"/>
        </w:rPr>
        <w:t>13.某单位200名职工的年龄分布情况如图所示，现要从中抽取50名职工的年龄作为样本，若采用分层抽样方法，则40—50岁年龄段应抽取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人．</w:t>
      </w:r>
    </w:p>
    <w:p>
      <w:pPr>
        <w:rPr>
          <w:rFonts w:hint="eastAsia"/>
        </w:rPr>
      </w:pPr>
      <w:r>
        <w:drawing>
          <wp:inline distT="0" distB="0" distL="114300" distR="114300">
            <wp:extent cx="1332230" cy="1356360"/>
            <wp:effectExtent l="0" t="0" r="1270" b="15240"/>
            <wp:docPr id="16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14.甲、乙两组各有三名同学，他们在一次测验中的</w:t>
      </w:r>
      <w:r>
        <w:rPr>
          <w:rFonts w:hint="eastAsia"/>
          <w:lang w:eastAsia="zh-CN"/>
        </w:rPr>
        <w:t>成绩</w:t>
      </w:r>
      <w:r>
        <w:rPr>
          <w:rFonts w:hint="eastAsia"/>
        </w:rPr>
        <w:t>的茎叶图如图所示，如果分别从甲、乙两组中各随机选取一名同学，则这两名同学的成绩相同的概率是</w:t>
      </w:r>
      <w:r>
        <w:rPr>
          <w:rFonts w:hint="eastAsia"/>
          <w:u w:val="single"/>
        </w:rPr>
        <w:t xml:space="preserve">        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drawing>
          <wp:inline distT="0" distB="0" distL="114300" distR="114300">
            <wp:extent cx="1069975" cy="536575"/>
            <wp:effectExtent l="0" t="0" r="15875" b="15875"/>
            <wp:docPr id="17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15.甲、乙两人玩猜数字游戏，先由甲心中任想一个数字，记为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，再由乙猜甲刚才想的数字，把乙猜的数字记为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，且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，b</w:t>
      </w:r>
      <w:r>
        <w:rPr>
          <w:rFonts w:hint="eastAsia"/>
          <w:lang w:eastAsia="zh-CN"/>
        </w:rPr>
        <w:t>∈</w:t>
      </w:r>
      <w:r>
        <w:rPr>
          <w:rFonts w:hint="eastAsia"/>
        </w:rPr>
        <w:t>{0，</w:t>
      </w:r>
      <w:r>
        <w:rPr>
          <w:rFonts w:hint="eastAsia"/>
          <w:lang w:eastAsia="zh-CN"/>
        </w:rPr>
        <w:t>1</w:t>
      </w:r>
      <w:r>
        <w:rPr>
          <w:rFonts w:hint="eastAsia"/>
        </w:rPr>
        <w:t>，2，…，9}.若</w:t>
      </w:r>
      <w:r>
        <w:rPr>
          <w:rFonts w:hint="eastAsia"/>
          <w:position w:val="-12"/>
        </w:rPr>
        <w:object>
          <v:shape id="_x0000_i1047" o:spt="75" type="#_x0000_t75" style="height:17pt;width:26pt;" o:ole="t" filled="f" o:preferrelative="t" stroked="f" coordsize="21600,21600">
            <v:path/>
            <v:fill on="f" focussize="0,0"/>
            <v:stroke on="f"/>
            <v:imagedata r:id="rId57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56">
            <o:LockedField>false</o:LockedField>
          </o:OLEObject>
        </w:object>
      </w:r>
      <w:r>
        <w:rPr>
          <w:rFonts w:hint="eastAsia"/>
        </w:rPr>
        <w:t>≤1，则称甲乙“心有灵犀”，现任意找两人玩这个游戏，则这两人“心有灵犀”的概率为</w:t>
      </w:r>
      <w:r>
        <w:rPr>
          <w:rFonts w:hint="eastAsia"/>
          <w:u w:val="single"/>
        </w:rPr>
        <w:t xml:space="preserve">        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16.从某小学随机抽取100名同学，将他们的身高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单位：厘米</w:t>
      </w:r>
      <w:r>
        <w:rPr>
          <w:rFonts w:hint="eastAsia"/>
          <w:lang w:eastAsia="zh-CN"/>
        </w:rPr>
        <w:t>)</w:t>
      </w:r>
      <w:r>
        <w:rPr>
          <w:rFonts w:hint="eastAsia"/>
        </w:rPr>
        <w:t>数据绘制成频率分布直方图</w:t>
      </w:r>
      <w:r>
        <w:rPr>
          <w:rFonts w:hint="eastAsia"/>
          <w:lang w:eastAsia="zh-CN"/>
        </w:rPr>
        <w:t>(</w:t>
      </w:r>
      <w:r>
        <w:rPr>
          <w:rFonts w:hint="eastAsia"/>
        </w:rPr>
        <w:t>如图</w:t>
      </w:r>
      <w:r>
        <w:rPr>
          <w:rFonts w:hint="eastAsia"/>
          <w:lang w:eastAsia="zh-CN"/>
        </w:rPr>
        <w:t>)</w:t>
      </w:r>
      <w:r>
        <w:rPr>
          <w:rFonts w:hint="eastAsia"/>
        </w:rPr>
        <w:t>．由图中数据可知a=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．若要从身高在[120，130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，[130，140)，[140，150]三组的学生中，用分层抽样的方法选取18人参加一项活动，则从身高在[140，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50]的学生中选取的人数应为</w:t>
      </w:r>
      <w:r>
        <w:rPr>
          <w:rFonts w:hint="eastAsia"/>
          <w:u w:val="single"/>
        </w:rPr>
        <w:t xml:space="preserve">        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drawing>
          <wp:inline distT="0" distB="0" distL="114300" distR="114300">
            <wp:extent cx="2277110" cy="1078865"/>
            <wp:effectExtent l="0" t="0" r="8890" b="6985"/>
            <wp:docPr id="18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27711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四、解答题</w:t>
      </w:r>
    </w:p>
    <w:p>
      <w:pPr>
        <w:rPr>
          <w:rFonts w:hint="eastAsia"/>
        </w:rPr>
      </w:pPr>
      <w:r>
        <w:rPr>
          <w:rFonts w:hint="eastAsia"/>
        </w:rPr>
        <w:t>17．随机抽取某中学甲、乙两班各10名同学，测量他们的身高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单位：cm</w:t>
      </w:r>
      <w:r>
        <w:rPr>
          <w:rFonts w:hint="eastAsia"/>
          <w:lang w:eastAsia="zh-CN"/>
        </w:rPr>
        <w:t>)</w:t>
      </w:r>
      <w:r>
        <w:rPr>
          <w:rFonts w:hint="eastAsia"/>
        </w:rPr>
        <w:t>，获得身高数据的茎叶图如图所示．</w:t>
      </w:r>
    </w:p>
    <w:p>
      <w:pPr>
        <w:rPr>
          <w:rFonts w:hint="eastAsia"/>
        </w:rPr>
      </w:pPr>
      <w:r>
        <w:drawing>
          <wp:inline distT="0" distB="0" distL="114300" distR="114300">
            <wp:extent cx="1746250" cy="890270"/>
            <wp:effectExtent l="0" t="0" r="6350" b="5080"/>
            <wp:docPr id="19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(1)直接根据茎叶图判断哪个班学生的平均身高较高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(2)计算甲班的样本方差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(3)现从乙班这10名同学中随机抽取两名身高不低于173 cm的同学，求身高为176 cm的同学被抽中的概率．</w:t>
      </w:r>
    </w:p>
    <w:p>
      <w:pPr>
        <w:rPr>
          <w:rFonts w:hint="eastAsia"/>
        </w:rPr>
      </w:pPr>
      <w:r>
        <w:rPr>
          <w:rFonts w:hint="eastAsia"/>
        </w:rPr>
        <w:t>18．改革开放40年来，体育产业的蓬勃发展反映了“健康中国”理念的普及．如图是我国2006年至2016年体育产业年增加值及年增速图．其中条形图表示体育产业年增加值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单位：亿元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，折线图为体育产业年增长率(%)．</w:t>
      </w:r>
    </w:p>
    <w:p>
      <w:pPr>
        <w:rPr>
          <w:rFonts w:hint="eastAsia"/>
        </w:rPr>
      </w:pPr>
      <w:r>
        <w:drawing>
          <wp:inline distT="0" distB="0" distL="114300" distR="114300">
            <wp:extent cx="3297555" cy="1979930"/>
            <wp:effectExtent l="0" t="0" r="17145" b="1270"/>
            <wp:docPr id="20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29755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(1)从2007年至2016年这十年中随机选出一年，求该年体育产业年增加值比前一年多500亿元以上的概率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(2)从2007年至2011年这五年中随机选出两年，求至少有一年体育产业年增长率超过25%的概率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(3)由图判断，从哪年开始连续三年的体育产业年增长率方差最大？从哪年开始连续三年的体育产业年增加值方差最大？</w:t>
      </w:r>
      <w:r>
        <w:rPr>
          <w:rFonts w:hint="eastAsia"/>
          <w:lang w:eastAsia="zh-CN"/>
        </w:rPr>
        <w:t>(</w:t>
      </w:r>
      <w:r>
        <w:rPr>
          <w:rFonts w:hint="eastAsia"/>
        </w:rPr>
        <w:t>只写结论，不要求证</w:t>
      </w:r>
      <w:r>
        <w:rPr>
          <w:rFonts w:hint="eastAsia"/>
          <w:lang w:eastAsia="zh-CN"/>
        </w:rPr>
        <w:t>明)</w:t>
      </w:r>
    </w:p>
    <w:p>
      <w:pPr>
        <w:rPr>
          <w:rFonts w:hint="eastAsia"/>
        </w:rPr>
      </w:pPr>
      <w:r>
        <w:rPr>
          <w:rFonts w:hint="eastAsia"/>
        </w:rPr>
        <w:t>19．我国是世界上严重缺水的国家之一，城市缺水问题较为突出．某市政府为了鼓励居民节约用水．计划在本市试行居民生活用水定额管理，即确定一个合理的居民月用水量标准</w:t>
      </w:r>
      <w:r>
        <w:rPr>
          <w:rFonts w:hint="eastAsia"/>
          <w:lang w:val="en-US" w:eastAsia="zh-CN"/>
        </w:rPr>
        <w:t>x</w:t>
      </w:r>
      <w:r>
        <w:rPr>
          <w:rFonts w:hint="eastAsia"/>
          <w:lang w:eastAsia="zh-CN"/>
        </w:rPr>
        <w:t>(</w:t>
      </w:r>
      <w:r>
        <w:rPr>
          <w:rFonts w:hint="eastAsia"/>
        </w:rPr>
        <w:t>吨</w:t>
      </w:r>
      <w:r>
        <w:rPr>
          <w:rFonts w:hint="eastAsia"/>
          <w:lang w:eastAsia="zh-CN"/>
        </w:rPr>
        <w:t>)</w:t>
      </w:r>
      <w:r>
        <w:rPr>
          <w:rFonts w:hint="eastAsia"/>
        </w:rPr>
        <w:t>，月用水量不超过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的部分按平价收费，超出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的部分按议价收费．为了了解全市居民用水量的情况，通过抽样，获得了100位居民某年的月均用水量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单位：吨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，将数据按照[0，0.5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，[ 0.5，1)，…，[4，4.5]分成9组，制成了如图所示的频率分布直方图．</w:t>
      </w:r>
    </w:p>
    <w:p>
      <w:pPr>
        <w:rPr>
          <w:rFonts w:hint="eastAsia"/>
        </w:rPr>
      </w:pPr>
      <w:r>
        <w:drawing>
          <wp:inline distT="0" distB="0" distL="114300" distR="114300">
            <wp:extent cx="2743200" cy="1569720"/>
            <wp:effectExtent l="0" t="0" r="0" b="11430"/>
            <wp:docPr id="21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(1)求频率分布直方图中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的值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(2)已知该市有80万居民，估计全市居民中月均用水量不低于3吨的人数，并说明理由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(3)若该市政府希望使85%的居民每月的用水量不超过标准</w:t>
      </w:r>
      <w:r>
        <w:rPr>
          <w:rFonts w:hint="eastAsia"/>
          <w:lang w:val="en-US" w:eastAsia="zh-CN"/>
        </w:rPr>
        <w:t>x</w:t>
      </w:r>
      <w:r>
        <w:rPr>
          <w:rFonts w:hint="eastAsia"/>
          <w:lang w:eastAsia="zh-CN"/>
        </w:rPr>
        <w:t>(</w:t>
      </w:r>
      <w:r>
        <w:rPr>
          <w:rFonts w:hint="eastAsia"/>
        </w:rPr>
        <w:t>吨</w:t>
      </w:r>
      <w:r>
        <w:rPr>
          <w:rFonts w:hint="eastAsia"/>
          <w:lang w:eastAsia="zh-CN"/>
        </w:rPr>
        <w:t>)</w:t>
      </w:r>
      <w:r>
        <w:rPr>
          <w:rFonts w:hint="eastAsia"/>
        </w:rPr>
        <w:t>，估计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的值，并说明理由．</w:t>
      </w:r>
    </w:p>
    <w:p>
      <w:pPr>
        <w:rPr>
          <w:rFonts w:hint="eastAsia"/>
        </w:rPr>
      </w:pPr>
      <w:r>
        <w:rPr>
          <w:rFonts w:hint="eastAsia"/>
        </w:rPr>
        <w:t>20．一个经销鲜花产品的微店，为保障售出的百合花品质，每天从云南鲜花基地空运固定数量的百合花。如有剩余则免费分赠给第二天购花顾客，如果不足，则从本地鲜花供应商处进货．今年四月前10天，微店百合花的售价为每枝2元，云南空运来的百合花每枝进价1.6元，本地供应商处百合花每枝进价1.8元，微店这10天的订单中百合花的日需求量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单位：枝</w:t>
      </w:r>
      <w:r>
        <w:rPr>
          <w:rFonts w:hint="eastAsia"/>
          <w:lang w:eastAsia="zh-CN"/>
        </w:rPr>
        <w:t>)</w:t>
      </w:r>
      <w:r>
        <w:rPr>
          <w:rFonts w:hint="eastAsia"/>
        </w:rPr>
        <w:t>依次为251</w:t>
      </w:r>
      <w:r>
        <w:rPr>
          <w:rFonts w:hint="eastAsia"/>
          <w:lang w:eastAsia="zh-CN"/>
        </w:rPr>
        <w:t>，</w:t>
      </w:r>
      <w:r>
        <w:rPr>
          <w:rFonts w:hint="eastAsia"/>
        </w:rPr>
        <w:t>255</w:t>
      </w:r>
      <w:r>
        <w:rPr>
          <w:rFonts w:hint="eastAsia"/>
          <w:lang w:eastAsia="zh-CN"/>
        </w:rPr>
        <w:t>，</w:t>
      </w:r>
      <w:r>
        <w:rPr>
          <w:rFonts w:hint="eastAsia"/>
        </w:rPr>
        <w:t>231</w:t>
      </w:r>
      <w:r>
        <w:rPr>
          <w:rFonts w:hint="eastAsia"/>
          <w:lang w:eastAsia="zh-CN"/>
        </w:rPr>
        <w:t>，</w:t>
      </w:r>
      <w:r>
        <w:rPr>
          <w:rFonts w:hint="eastAsia"/>
        </w:rPr>
        <w:t>243</w:t>
      </w:r>
      <w:r>
        <w:rPr>
          <w:rFonts w:hint="eastAsia"/>
          <w:lang w:eastAsia="zh-CN"/>
        </w:rPr>
        <w:t>，</w:t>
      </w:r>
      <w:r>
        <w:rPr>
          <w:rFonts w:hint="eastAsia"/>
        </w:rPr>
        <w:t>263</w:t>
      </w:r>
      <w:r>
        <w:rPr>
          <w:rFonts w:hint="eastAsia"/>
          <w:lang w:eastAsia="zh-CN"/>
        </w:rPr>
        <w:t>，</w:t>
      </w:r>
      <w:r>
        <w:rPr>
          <w:rFonts w:hint="eastAsia"/>
        </w:rPr>
        <w:t>241</w:t>
      </w:r>
      <w:r>
        <w:rPr>
          <w:rFonts w:hint="eastAsia"/>
          <w:lang w:eastAsia="zh-CN"/>
        </w:rPr>
        <w:t>，</w:t>
      </w:r>
      <w:r>
        <w:rPr>
          <w:rFonts w:hint="eastAsia"/>
        </w:rPr>
        <w:t>265</w:t>
      </w:r>
      <w:r>
        <w:rPr>
          <w:rFonts w:hint="eastAsia"/>
          <w:lang w:eastAsia="zh-CN"/>
        </w:rPr>
        <w:t>，</w:t>
      </w:r>
      <w:r>
        <w:rPr>
          <w:rFonts w:hint="eastAsia"/>
        </w:rPr>
        <w:t>255</w:t>
      </w:r>
      <w:r>
        <w:rPr>
          <w:rFonts w:hint="eastAsia"/>
          <w:lang w:eastAsia="zh-CN"/>
        </w:rPr>
        <w:t>，</w:t>
      </w:r>
      <w:r>
        <w:rPr>
          <w:rFonts w:hint="eastAsia"/>
        </w:rPr>
        <w:t>244</w:t>
      </w:r>
      <w:r>
        <w:rPr>
          <w:rFonts w:hint="eastAsia"/>
          <w:lang w:eastAsia="zh-CN"/>
        </w:rPr>
        <w:t>，</w:t>
      </w:r>
      <w:r>
        <w:rPr>
          <w:rFonts w:hint="eastAsia"/>
        </w:rPr>
        <w:t>252.</w:t>
      </w:r>
    </w:p>
    <w:p>
      <w:pPr>
        <w:rPr>
          <w:rFonts w:hint="eastAsia"/>
        </w:rPr>
      </w:pPr>
      <w:r>
        <w:drawing>
          <wp:inline distT="0" distB="0" distL="114300" distR="114300">
            <wp:extent cx="2545080" cy="1334770"/>
            <wp:effectExtent l="0" t="0" r="7620" b="17780"/>
            <wp:docPr id="22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(1)求今年四月前10天订单中百合花日需求量的平均数和众数，并完成频率分布直方图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(2)预计四月的后20天，订单中百合花需求量的频率分布与四月前10天相同，百合花进货价格与售价均不变，请根据(1)中频率分布直方图判断</w:t>
      </w:r>
      <w:r>
        <w:rPr>
          <w:rFonts w:hint="eastAsia"/>
          <w:lang w:eastAsia="zh-CN"/>
        </w:rPr>
        <w:t>(</w:t>
      </w:r>
      <w:r>
        <w:rPr>
          <w:rFonts w:hint="eastAsia"/>
        </w:rPr>
        <w:t>同一组中的需求量数据用该组区间的中点值代表，位于各区间的频率代替位于该区间的概率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，微店每天从云南固定空运250枝还是255枝百合花，才能使四月后20天百合花销售总利润更大？</w:t>
      </w:r>
    </w:p>
    <w:p>
      <w:pPr>
        <w:rPr>
          <w:rFonts w:hint="eastAsia"/>
        </w:rPr>
      </w:pPr>
      <w:r>
        <w:rPr>
          <w:rFonts w:hint="eastAsia"/>
        </w:rPr>
        <w:t>21．2018年8月8日是我国第十个全民健身日，其主题是新时代全民健身动起来．某市为了解全民健身情况，随机从某小区居民中抽取了40人，将他们的年龄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单位：岁</w:t>
      </w:r>
      <w:r>
        <w:rPr>
          <w:rFonts w:hint="eastAsia"/>
          <w:lang w:eastAsia="zh-CN"/>
        </w:rPr>
        <w:t>)</w:t>
      </w:r>
      <w:r>
        <w:rPr>
          <w:rFonts w:hint="eastAsia"/>
        </w:rPr>
        <w:t>分成7段：[10</w:t>
      </w:r>
      <w:r>
        <w:rPr>
          <w:rFonts w:hint="eastAsia"/>
          <w:lang w:eastAsia="zh-CN"/>
        </w:rPr>
        <w:t>，</w:t>
      </w:r>
      <w:r>
        <w:rPr>
          <w:rFonts w:hint="eastAsia"/>
        </w:rPr>
        <w:t>20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，[20，30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，[30，40)，[40，50)，[50，60)，[60，70)，[70，80]，得到如图所示的频率分布直方图．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(1)试求这40人年龄的平均数和中位数的估计值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(2)①若从样本中年龄在[50，70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的居民中任取2人赠送健身卡，求这2人中至少有1人年龄不低于60岁的概率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 xml:space="preserve">  ②已知该小区年龄在[10，80]内的总人数为2000，若18岁以上</w:t>
      </w:r>
      <w:r>
        <w:rPr>
          <w:rFonts w:hint="eastAsia"/>
          <w:lang w:eastAsia="zh-CN"/>
        </w:rPr>
        <w:t>(</w:t>
      </w:r>
      <w:r>
        <w:rPr>
          <w:rFonts w:hint="eastAsia"/>
        </w:rPr>
        <w:t>含18岁</w:t>
      </w:r>
      <w:r>
        <w:rPr>
          <w:rFonts w:hint="eastAsia"/>
          <w:lang w:eastAsia="zh-CN"/>
        </w:rPr>
        <w:t>)</w:t>
      </w:r>
      <w:r>
        <w:rPr>
          <w:rFonts w:hint="eastAsia"/>
        </w:rPr>
        <w:t>为成年人，试估计该小区年龄不超过80岁的成年人人数．</w:t>
      </w:r>
    </w:p>
    <w:p>
      <w:pPr>
        <w:rPr>
          <w:rFonts w:hint="eastAsia"/>
        </w:rPr>
      </w:pPr>
      <w:r>
        <w:drawing>
          <wp:inline distT="0" distB="0" distL="114300" distR="114300">
            <wp:extent cx="2197735" cy="1261745"/>
            <wp:effectExtent l="0" t="0" r="12065" b="14605"/>
            <wp:docPr id="23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197735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22．在一次高三年级统一考试中，数学试卷有一道满分10分的选做题，学生可以从A，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两道题目中任选一题作答．某校有900名高三学生参加了本次考试，为了了解该校学生该选做题的得分情况，计划从900名考生的选做题成绩中随机抽取一个容量为10的样本，为此将900名考生选做题的成绩按照随机顺序依次编号为001-900.</w:t>
      </w:r>
    </w:p>
    <w:p>
      <w:pPr>
        <w:rPr>
          <w:rFonts w:hint="eastAsia"/>
        </w:rPr>
      </w:pPr>
      <w:r>
        <w:rPr>
          <w:rFonts w:hint="eastAsia"/>
        </w:rPr>
        <w:t xml:space="preserve">  (1)若采用随机数表法抽样，并按照以下随机数表，以方框内的数字5为起点，从左向右依次读取数据，每次读取三位随机数，一行读数用完之后接下一行左端，写出样本编号的中位数；</w:t>
      </w:r>
    </w:p>
    <w:p>
      <w:pPr>
        <w:rPr>
          <w:rFonts w:hint="eastAsia"/>
        </w:rPr>
      </w:pPr>
      <w:r>
        <w:rPr>
          <w:rFonts w:hint="eastAsia"/>
        </w:rPr>
        <w:t xml:space="preserve">05 26 93 70 60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22 35 85 15 13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92 03 51 59 77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59 56 78 06 83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52 91 05 70 74</w:t>
      </w:r>
    </w:p>
    <w:p>
      <w:pPr>
        <w:rPr>
          <w:rFonts w:hint="eastAsia"/>
        </w:rPr>
      </w:pPr>
      <w:r>
        <w:rPr>
          <w:rFonts w:hint="eastAsia"/>
        </w:rPr>
        <w:t xml:space="preserve">07 97 10 88 23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09 98 42 99 64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61 71 62 99 15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06 </w:t>
      </w:r>
      <w:r>
        <w:drawing>
          <wp:inline distT="0" distB="0" distL="114300" distR="114300">
            <wp:extent cx="93980" cy="148590"/>
            <wp:effectExtent l="0" t="0" r="1270" b="3810"/>
            <wp:docPr id="24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7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93980" cy="14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1 29 16 93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58 05 77 09 51</w:t>
      </w:r>
    </w:p>
    <w:p>
      <w:pPr>
        <w:rPr>
          <w:rFonts w:hint="eastAsia"/>
        </w:rPr>
      </w:pPr>
      <w:r>
        <w:rPr>
          <w:rFonts w:hint="eastAsia"/>
        </w:rPr>
        <w:t xml:space="preserve">51 26 87 85 85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54 87 66 47 54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73 32 08 11 12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44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95 92 63 16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29 56 24 29 48</w:t>
      </w:r>
    </w:p>
    <w:p>
      <w:pPr>
        <w:rPr>
          <w:rFonts w:hint="eastAsia"/>
        </w:rPr>
      </w:pPr>
      <w:r>
        <w:rPr>
          <w:rFonts w:hint="eastAsia"/>
        </w:rPr>
        <w:t xml:space="preserve">26 99 61 65 53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58 37 78 80 70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42 10 50 67 42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32 17 55 85 74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94 44 67 16 94</w:t>
      </w:r>
    </w:p>
    <w:p>
      <w:pPr>
        <w:rPr>
          <w:rFonts w:hint="eastAsia"/>
        </w:rPr>
      </w:pPr>
      <w:r>
        <w:rPr>
          <w:rFonts w:hint="eastAsia"/>
        </w:rPr>
        <w:t xml:space="preserve">14 65 52 68 75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87 59 36 22 41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26 78 63 06 55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13 08 27 01 50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15 29 39 39 43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(2)采用分层抽样的方法按照学生选择A题目或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题目，将成绩分为两层，且样本中A题目的成绩有8个，平均数为7，方差为4；样本中B题目的成绩有2个，平均数为8，方差为1．用样本估计总体，求900名考生选做题得分的平均数与方差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本章达标检测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</w:rPr>
        <w:t>、单项选择题</w:t>
      </w:r>
    </w:p>
    <w:p>
      <w:pPr>
        <w:rPr>
          <w:rFonts w:hint="eastAsia"/>
        </w:rPr>
      </w:pPr>
      <w:r>
        <w:rPr>
          <w:rFonts w:hint="eastAsia"/>
        </w:rPr>
        <w:t>1．D概率只是说明事件发生的可能性大小，其发生具有随机性．故选D．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2．C由题图2知，小波一星期的食品开支为300元，其中鸡蛋开支为30元，占食品开支的10%，而食品开支占总开支的30%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所以小波一星期的鸡蛋开支占总开支的百分比为3%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3．C由频率分布直方图得组距为5，故样本质量在[5，10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，[10，15</w:t>
      </w:r>
      <w:r>
        <w:rPr>
          <w:rFonts w:hint="eastAsia"/>
          <w:lang w:eastAsia="zh-CN"/>
        </w:rPr>
        <w:t>)</w:t>
      </w:r>
      <w:r>
        <w:rPr>
          <w:rFonts w:hint="eastAsia"/>
        </w:rPr>
        <w:t>内的频率分别为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3和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5，从而中位数为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+</w:t>
      </w:r>
      <w:r>
        <w:rPr>
          <w:rFonts w:hint="eastAsia"/>
          <w:position w:val="-20"/>
        </w:rPr>
        <w:object>
          <v:shape id="_x0000_i1048" o:spt="75" type="#_x0000_t75" style="height:26pt;width:18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65">
            <o:LockedField>false</o:LockedField>
          </o:OLEObject>
        </w:object>
      </w:r>
      <w:r>
        <w:rPr>
          <w:rFonts w:hint="eastAsia"/>
        </w:rPr>
        <w:t>×5= 12，故选C．</w:t>
      </w:r>
    </w:p>
    <w:p>
      <w:pPr>
        <w:rPr>
          <w:rFonts w:hint="eastAsia"/>
        </w:rPr>
      </w:pPr>
      <w:r>
        <w:rPr>
          <w:rFonts w:hint="eastAsia"/>
        </w:rPr>
        <w:t>4．B记“取到质量小于4.8 g的羽毛球”为事件A，“取到质量不小于4.85 g的羽毛球”为事件B，“取到质量在[4.8，4.85</w:t>
      </w:r>
      <w:r>
        <w:rPr>
          <w:rFonts w:hint="eastAsia"/>
          <w:lang w:eastAsia="zh-CN"/>
        </w:rPr>
        <w:t>)</w:t>
      </w:r>
      <w:r>
        <w:rPr>
          <w:rFonts w:hint="eastAsia"/>
        </w:rPr>
        <w:t>范围内的羽毛球”为事件C</w:t>
      </w:r>
      <w:r>
        <w:rPr>
          <w:rFonts w:hint="eastAsia"/>
          <w:lang w:eastAsia="zh-CN"/>
        </w:rPr>
        <w:t>。</w:t>
      </w:r>
      <w:r>
        <w:rPr>
          <w:rFonts w:hint="eastAsia"/>
        </w:rPr>
        <w:t>易知事件A，</w:t>
      </w:r>
      <w:r>
        <w:rPr>
          <w:rFonts w:hint="eastAsia"/>
          <w:lang w:eastAsia="zh-CN"/>
        </w:rPr>
        <w:t>B</w:t>
      </w:r>
      <w:r>
        <w:rPr>
          <w:rFonts w:hint="eastAsia"/>
        </w:rPr>
        <w:t>，C互斥，且A∪B∪C为必然事件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所以P</w:t>
      </w:r>
      <w:r>
        <w:rPr>
          <w:rFonts w:hint="eastAsia"/>
          <w:lang w:eastAsia="zh-CN"/>
        </w:rPr>
        <w:t>(</w:t>
      </w:r>
      <w:r>
        <w:rPr>
          <w:rFonts w:hint="eastAsia"/>
        </w:rPr>
        <w:t>A∪B∪C</w:t>
      </w:r>
      <w:r>
        <w:rPr>
          <w:rFonts w:hint="eastAsia"/>
          <w:lang w:eastAsia="zh-CN"/>
        </w:rPr>
        <w:t>)</w:t>
      </w:r>
      <w:r>
        <w:rPr>
          <w:rFonts w:hint="eastAsia"/>
        </w:rPr>
        <w:t>=P(A)+</w:t>
      </w:r>
      <w:r>
        <w:rPr>
          <w:rFonts w:hint="eastAsia"/>
          <w:lang w:val="en-US" w:eastAsia="zh-CN"/>
        </w:rPr>
        <w:t>P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B</w:t>
      </w:r>
      <w:r>
        <w:rPr>
          <w:rFonts w:hint="eastAsia"/>
          <w:lang w:eastAsia="zh-CN"/>
        </w:rPr>
        <w:t>)</w:t>
      </w:r>
      <w:r>
        <w:rPr>
          <w:rFonts w:hint="eastAsia"/>
        </w:rPr>
        <w:t>+P(C)=0.3+0.32+P(C)=1</w:t>
      </w:r>
      <w:r>
        <w:rPr>
          <w:rFonts w:hint="eastAsia"/>
          <w:lang w:eastAsia="zh-CN"/>
        </w:rPr>
        <w:t>，即</w:t>
      </w:r>
      <w:r>
        <w:rPr>
          <w:rFonts w:hint="eastAsia"/>
        </w:rPr>
        <w:t>P(C)=1-0.3-0.32= 0.38.</w:t>
      </w:r>
    </w:p>
    <w:p>
      <w:pPr>
        <w:rPr>
          <w:rFonts w:hint="eastAsia"/>
        </w:rPr>
      </w:pPr>
      <w:r>
        <w:rPr>
          <w:rFonts w:hint="eastAsia"/>
        </w:rPr>
        <w:t>5．C由题图易得，这个月的AQI指数的变化趋势是降低的，即空气质量是变好的，所以A选项错误；前半月的AQI指数的平均数明显高于后半月，因此B、D选项错误；前半月数据的稳定性没有后半月的好，因此前半月的方差大于后半月的方差，所以C选项正确．故选C．</w:t>
      </w:r>
    </w:p>
    <w:p>
      <w:pPr>
        <w:rPr>
          <w:rFonts w:hint="eastAsia"/>
        </w:rPr>
      </w:pPr>
      <w:r>
        <w:rPr>
          <w:rFonts w:hint="eastAsia"/>
        </w:rPr>
        <w:t>6．C由茎叶图知10天中有4天空气质量为优，所以空气质量为优的频率为</w:t>
      </w:r>
      <w:r>
        <w:rPr>
          <w:rFonts w:hint="eastAsia"/>
          <w:position w:val="-20"/>
        </w:rPr>
        <w:object>
          <v:shape id="_x0000_i1049" o:spt="75" type="#_x0000_t75" style="height:26pt;width:31.95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67">
            <o:LockedField>false</o:LockedField>
          </o:OLEObject>
        </w:object>
      </w:r>
      <w:r>
        <w:rPr>
          <w:rFonts w:hint="eastAsia"/>
        </w:rPr>
        <w:t>，所以估计该市2020年4月份空气质量为优的天数为30×</w:t>
      </w:r>
      <w:r>
        <w:rPr>
          <w:rFonts w:hint="eastAsia"/>
          <w:position w:val="-20"/>
        </w:rPr>
        <w:object>
          <v:shape id="_x0000_i1050" o:spt="75" type="#_x0000_t75" style="height:26pt;width:11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69">
            <o:LockedField>false</o:LockedField>
          </o:OLEObject>
        </w:object>
      </w:r>
      <w:r>
        <w:rPr>
          <w:rFonts w:hint="eastAsia"/>
        </w:rPr>
        <w:t>=12，故选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7．C  由题意知，在20组随机数中表示三天中至少有两天有强浓雾的有779，588，683，569</w:t>
      </w:r>
      <w:r>
        <w:rPr>
          <w:rFonts w:hint="eastAsia"/>
          <w:lang w:eastAsia="zh-CN"/>
        </w:rPr>
        <w:t>，</w:t>
      </w:r>
      <w:r>
        <w:rPr>
          <w:rFonts w:hint="eastAsia"/>
        </w:rPr>
        <w:t>479</w:t>
      </w:r>
      <w:r>
        <w:rPr>
          <w:rFonts w:hint="eastAsia"/>
          <w:lang w:eastAsia="zh-CN"/>
        </w:rPr>
        <w:t>，</w:t>
      </w:r>
      <w:r>
        <w:rPr>
          <w:rFonts w:hint="eastAsia"/>
        </w:rPr>
        <w:t>978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所求概率为</w:t>
      </w:r>
      <w:r>
        <w:rPr>
          <w:rFonts w:hint="eastAsia"/>
          <w:position w:val="-20"/>
        </w:rPr>
        <w:object>
          <v:shape id="_x0000_i1051" o:spt="75" type="#_x0000_t75" style="height:26pt;width:37pt;" o:ole="t" filled="f" o:preferrelative="t" stroked="f" coordsize="21600,21600">
            <v:path/>
            <v:fill on="f" focussize="0,0"/>
            <v:stroke on="f"/>
            <v:imagedata r:id="rId72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71">
            <o:LockedField>false</o:LockedField>
          </o:OLEObject>
        </w:object>
      </w:r>
      <w:r>
        <w:rPr>
          <w:rFonts w:hint="eastAsia"/>
        </w:rPr>
        <w:t>，故选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8．C从1</w:t>
      </w:r>
      <w:r>
        <w:rPr>
          <w:rFonts w:hint="eastAsia"/>
          <w:lang w:eastAsia="zh-CN"/>
        </w:rPr>
        <w:t>，</w:t>
      </w:r>
      <w:r>
        <w:rPr>
          <w:rFonts w:hint="eastAsia"/>
        </w:rPr>
        <w:t>2，3，4，5中任取3个不同的数共有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种不同的取法，其中的勾股数只有3，4，5，故3个数构成一组勾股数的取法只有1种，故所求概率为</w:t>
      </w:r>
      <w:r>
        <w:rPr>
          <w:rFonts w:hint="eastAsia"/>
          <w:position w:val="-20"/>
        </w:rPr>
        <w:object>
          <v:shape id="_x0000_i1052" o:spt="75" type="#_x0000_t75" style="height:26pt;width:15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73">
            <o:LockedField>false</o:LockedField>
          </o:OLEObject>
        </w:object>
      </w:r>
      <w:r>
        <w:rPr>
          <w:rFonts w:hint="eastAsia"/>
        </w:rPr>
        <w:t>，故选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9．D从4个阴数中随机抽取2个数，共有6种取法，其中满足题意的取法有两种：4，6和2，8</w:t>
      </w:r>
      <w:r>
        <w:rPr>
          <w:rFonts w:hint="eastAsia"/>
          <w:lang w:eastAsia="zh-CN"/>
        </w:rPr>
        <w:t>，∴</w:t>
      </w:r>
      <w:r>
        <w:rPr>
          <w:rFonts w:hint="eastAsia"/>
        </w:rPr>
        <w:t>能使这两数与居中阳数之和等于15的概率P=</w:t>
      </w:r>
      <w:r>
        <w:rPr>
          <w:rFonts w:hint="eastAsia"/>
          <w:position w:val="-20"/>
        </w:rPr>
        <w:object>
          <v:shape id="_x0000_i1053" o:spt="75" type="#_x0000_t75" style="height:26pt;width:27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75">
            <o:LockedField>false</o:LockedField>
          </o:OLEObject>
        </w:object>
      </w:r>
      <w:r>
        <w:rPr>
          <w:rFonts w:hint="eastAsia"/>
        </w:rPr>
        <w:t>．故选D．</w:t>
      </w:r>
    </w:p>
    <w:p>
      <w:pPr>
        <w:rPr>
          <w:rFonts w:hint="eastAsia"/>
        </w:rPr>
      </w:pPr>
      <w:r>
        <w:rPr>
          <w:rFonts w:hint="eastAsia"/>
        </w:rPr>
        <w:t>10．D易得</w:t>
      </w:r>
      <w:r>
        <w:rPr>
          <w:rFonts w:hint="eastAsia"/>
          <w:position w:val="-20"/>
        </w:rPr>
        <w:object>
          <v:shape id="_x0000_i1054" o:spt="75" alt="" type="#_x0000_t75" style="height:26pt;width:85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77">
            <o:LockedField>false</o:LockedField>
          </o:OLEObject>
        </w:object>
      </w:r>
      <w:r>
        <w:rPr>
          <w:rFonts w:hint="eastAsia"/>
        </w:rPr>
        <w:t>，设下月每人的工资为</w:t>
      </w:r>
      <w:r>
        <w:rPr>
          <w:rFonts w:hint="eastAsia"/>
          <w:position w:val="-10"/>
        </w:rPr>
        <w:object>
          <v:shape id="_x0000_i1055" o:spt="75" type="#_x0000_t75" style="height:15pt;width:12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7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56" o:spt="75" type="#_x0000_t75" style="height:15pt;width:13pt;" o:ole="t" filled="f" o:preferrelative="t" stroked="f" coordsize="21600,21600">
            <v:path/>
            <v:fill on="f" focussize="0,0"/>
            <v:stroke on="f"/>
            <v:imagedata r:id="rId82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81">
            <o:LockedField>false</o:LockedField>
          </o:OLEObject>
        </w:object>
      </w:r>
      <w:r>
        <w:rPr>
          <w:rFonts w:hint="eastAsia"/>
        </w:rPr>
        <w:t>，…，</w:t>
      </w:r>
      <w:r>
        <w:rPr>
          <w:rFonts w:hint="eastAsia"/>
          <w:position w:val="-10"/>
        </w:rPr>
        <w:object>
          <v:shape id="_x0000_i1057" o:spt="75" type="#_x0000_t75" style="height:15pt;width:15pt;" o:ole="t" filled="f" o:preferrelative="t" stroked="f" coordsize="21600,21600">
            <v:path/>
            <v:fill on="f" focussize="0,0"/>
            <v:stroke on="f"/>
            <v:imagedata r:id="rId84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83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2"/>
        </w:rPr>
        <w:object>
          <v:shape id="_x0000_i1058" o:spt="75" alt="" type="#_x0000_t75" style="height:18pt;width:13pt;" o:ole="t" filled="f" o:preferrelative="t" stroked="f" coordsize="21600,21600">
            <v:path/>
            <v:fill on="f" focussize="0,0"/>
            <v:stroke on="f"/>
            <v:imagedata r:id="rId86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8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2"/>
        </w:rPr>
        <w:object>
          <v:shape id="_x0000_i1059" o:spt="75" alt="" type="#_x0000_t75" style="height:18pt;width:12pt;" o:ole="t" filled="f" o:preferrelative="t" stroked="f" coordsize="21600,21600">
            <v:path/>
            <v:fill on="f" focussize="0,0"/>
            <v:stroke on="f"/>
            <v:imagedata r:id="rId88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87">
            <o:LockedField>false</o:LockedField>
          </o:OLEObject>
        </w:objec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100</w:t>
      </w:r>
      <w:r>
        <w:rPr>
          <w:rFonts w:hint="eastAsia"/>
        </w:rPr>
        <w:t>(</w:t>
      </w:r>
      <w:r>
        <w:rPr>
          <w:rFonts w:hint="eastAsia"/>
          <w:position w:val="-6"/>
        </w:rPr>
        <w:object>
          <v:shape id="_x0000_i1060" o:spt="75" type="#_x0000_t75" style="height:12pt;width:6.95pt;" o:ole="t" filled="f" o:preferrelative="t" stroked="f" coordsize="21600,21600">
            <v:path/>
            <v:fill on="f" focussize="0,0"/>
            <v:stroke on="f"/>
            <v:imagedata r:id="rId90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89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eastAsia="zh-CN"/>
        </w:rPr>
        <w:t>1</w:t>
      </w:r>
      <w:r>
        <w:rPr>
          <w:rFonts w:hint="eastAsia"/>
        </w:rPr>
        <w:t>，2，3</w:t>
      </w:r>
      <w:r>
        <w:rPr>
          <w:rFonts w:hint="eastAsia"/>
          <w:lang w:eastAsia="zh-CN"/>
        </w:rPr>
        <w:t>，</w:t>
      </w:r>
      <w:r>
        <w:rPr>
          <w:rFonts w:hint="eastAsia"/>
        </w:rPr>
        <w:t>…，10)，所以</w:t>
      </w:r>
      <w:r>
        <w:rPr>
          <w:rFonts w:hint="eastAsia"/>
          <w:position w:val="-10"/>
        </w:rPr>
        <w:object>
          <v:shape id="_x0000_i1061" o:spt="75" type="#_x0000_t75" style="height:15pt;width:12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9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62" o:spt="75" type="#_x0000_t75" style="height:15pt;width:13pt;" o:ole="t" filled="f" o:preferrelative="t" stroked="f" coordsize="21600,21600">
            <v:path/>
            <v:fill on="f" focussize="0,0"/>
            <v:stroke on="f"/>
            <v:imagedata r:id="rId82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92">
            <o:LockedField>false</o:LockedField>
          </o:OLEObject>
        </w:object>
      </w:r>
      <w:r>
        <w:rPr>
          <w:rFonts w:hint="eastAsia"/>
        </w:rPr>
        <w:t>，…，</w:t>
      </w:r>
      <w:r>
        <w:rPr>
          <w:rFonts w:hint="eastAsia"/>
          <w:position w:val="-10"/>
        </w:rPr>
        <w:object>
          <v:shape id="_x0000_i1063" o:spt="75" type="#_x0000_t75" style="height:15pt;width:15pt;" o:ole="t" filled="f" o:preferrelative="t" stroked="f" coordsize="21600,21600">
            <v:path/>
            <v:fill on="f" focussize="0,0"/>
            <v:stroke on="f"/>
            <v:imagedata r:id="rId84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93">
            <o:LockedField>false</o:LockedField>
          </o:OLEObject>
        </w:object>
      </w:r>
      <w:r>
        <w:rPr>
          <w:rFonts w:hint="eastAsia"/>
        </w:rPr>
        <w:t>的均值为</w:t>
      </w:r>
      <w:r>
        <w:rPr>
          <w:rFonts w:hint="eastAsia"/>
          <w:position w:val="-8"/>
        </w:rPr>
        <w:object>
          <v:shape id="_x0000_i1064" o:spt="75" type="#_x0000_t75" style="height:19pt;width:9pt;" o:ole="t" filled="f" o:preferrelative="t" stroked="f" coordsize="21600,21600">
            <v:path/>
            <v:fill on="f" focussize="0,0"/>
            <v:stroke on="f"/>
            <v:imagedata r:id="rId95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94">
            <o:LockedField>false</o:LockedField>
          </o:OLEObject>
        </w:object>
      </w:r>
      <w:r>
        <w:rPr>
          <w:rFonts w:hint="eastAsia"/>
        </w:rPr>
        <w:t>+100，方差不变，故选D．</w:t>
      </w:r>
    </w:p>
    <w:p>
      <w:pPr>
        <w:rPr>
          <w:rFonts w:hint="eastAsia"/>
        </w:rPr>
      </w:pPr>
      <w:r>
        <w:rPr>
          <w:rFonts w:hint="eastAsia"/>
        </w:rPr>
        <w:t>二、多项选择题</w:t>
      </w:r>
    </w:p>
    <w:p>
      <w:pPr>
        <w:rPr>
          <w:rFonts w:hint="eastAsia"/>
        </w:rPr>
      </w:pPr>
      <w:r>
        <w:rPr>
          <w:rFonts w:hint="eastAsia"/>
        </w:rPr>
        <w:t>11．ABC  甲、乙两位选手得分的茎叶图中，每个茎上的叶的数目相同，乙的所有叶上的数字之和是37</w:t>
      </w:r>
      <w:r>
        <w:rPr>
          <w:rFonts w:hint="eastAsia"/>
          <w:lang w:eastAsia="zh-CN"/>
        </w:rPr>
        <w:t>，</w:t>
      </w:r>
      <w:r>
        <w:rPr>
          <w:rFonts w:hint="eastAsia"/>
        </w:rPr>
        <w:t>甲的所有叶上的数字之和是20+m&lt;30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则甲选手的平均分一定比乙选手低，则A中结论与B中结论均不正确，甲选手得分的中位数和众数均为85</w:t>
      </w:r>
      <w:r>
        <w:rPr>
          <w:rFonts w:hint="eastAsia"/>
          <w:lang w:eastAsia="zh-CN"/>
        </w:rPr>
        <w:t>，</w:t>
      </w:r>
      <w:r>
        <w:rPr>
          <w:rFonts w:hint="eastAsia"/>
        </w:rPr>
        <w:t>乙选手得分的中位数和众数均为84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则C中结论不正确，D中结论正确，故选ABC．</w:t>
      </w:r>
    </w:p>
    <w:p>
      <w:pPr>
        <w:rPr>
          <w:rFonts w:hint="eastAsia"/>
        </w:rPr>
      </w:pPr>
      <w:r>
        <w:rPr>
          <w:rFonts w:hint="eastAsia"/>
        </w:rPr>
        <w:t>12．ABD对于选项A，从图可以看出同比涨跌幅均为正数，故A正确；对于选项B，从图可以看出环比涨跌幅有正数有负数，故B正确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对于选项C</w:t>
      </w:r>
      <w:r>
        <w:rPr>
          <w:rFonts w:hint="eastAsia"/>
          <w:lang w:eastAsia="zh-CN"/>
        </w:rPr>
        <w:t>，</w:t>
      </w:r>
      <w:r>
        <w:rPr>
          <w:rFonts w:hint="eastAsia"/>
        </w:rPr>
        <w:t>从图可以看出同比涨幅最大的是2018年9月份和2018年10月份，故C错误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对于选项D</w:t>
      </w:r>
      <w:r>
        <w:rPr>
          <w:rFonts w:hint="eastAsia"/>
          <w:lang w:eastAsia="zh-CN"/>
        </w:rPr>
        <w:t>，</w:t>
      </w:r>
      <w:r>
        <w:rPr>
          <w:rFonts w:hint="eastAsia"/>
        </w:rPr>
        <w:t>从图可以看出2019年3月全国居民消费价格环比变化最快，故D正确，故选ABD.</w:t>
      </w:r>
    </w:p>
    <w:p>
      <w:pPr>
        <w:rPr>
          <w:rFonts w:hint="eastAsia"/>
        </w:rPr>
      </w:pPr>
      <w:r>
        <w:rPr>
          <w:rFonts w:hint="eastAsia"/>
        </w:rPr>
        <w:t>三、填空题</w:t>
      </w:r>
    </w:p>
    <w:p>
      <w:pPr>
        <w:rPr>
          <w:rFonts w:hint="eastAsia"/>
        </w:rPr>
      </w:pPr>
      <w:r>
        <w:rPr>
          <w:rFonts w:hint="eastAsia"/>
        </w:rPr>
        <w:t>13．答案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15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30%=15</w:t>
      </w:r>
      <w:r>
        <w:rPr>
          <w:rFonts w:hint="eastAsia"/>
          <w:lang w:eastAsia="zh-CN"/>
        </w:rPr>
        <w:t>(</w:t>
      </w:r>
      <w:r>
        <w:rPr>
          <w:rFonts w:hint="eastAsia"/>
        </w:rPr>
        <w:t>人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14．答案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position w:val="-20"/>
          <w:lang w:val="en-US" w:eastAsia="zh-CN"/>
        </w:rPr>
        <w:object>
          <v:shape id="_x0000_i1065" o:spt="75" type="#_x0000_t75" style="height:26pt;width:11pt;" o:ole="t" filled="f" o:preferrelative="t" stroked="f" coordsize="21600,21600">
            <v:path/>
            <v:fill on="f" focussize="0,0"/>
            <v:stroke on="f"/>
            <v:imagedata r:id="rId97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9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由题意可知从甲、乙两组中各随机选取一名同学，共有9种选法，其中这两名同学的成绩相同的选法只有1种，故所求概率为</w:t>
      </w:r>
      <w:r>
        <w:rPr>
          <w:rFonts w:hint="eastAsia"/>
          <w:position w:val="-20"/>
          <w:lang w:val="en-US" w:eastAsia="zh-CN"/>
        </w:rPr>
        <w:object>
          <v:shape id="_x0000_i1066" o:spt="75" type="#_x0000_t75" style="height:26pt;width:11pt;" o:ole="t" filled="f" o:preferrelative="t" stroked="f" coordsize="21600,21600">
            <v:path/>
            <v:fill on="f" focussize="0,0"/>
            <v:stroke on="f"/>
            <v:imagedata r:id="rId97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9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15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答案</w:t>
      </w:r>
      <w:r>
        <w:rPr>
          <w:rFonts w:hint="eastAsia"/>
          <w:position w:val="-20"/>
          <w:lang w:val="en-US" w:eastAsia="zh-CN"/>
        </w:rPr>
        <w:object>
          <v:shape id="_x0000_i1067" o:spt="75" type="#_x0000_t75" style="height:26pt;width:16pt;" o:ole="t" filled="f" o:preferrelative="t" stroked="f" coordsize="21600,21600">
            <v:path/>
            <v:fill on="f" focussize="0,0"/>
            <v:stroke on="f"/>
            <v:imagedata r:id="rId100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9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从</w:t>
      </w:r>
      <w:r>
        <w:rPr>
          <w:rFonts w:hint="eastAsia"/>
          <w:lang w:val="en-US" w:eastAsia="zh-CN"/>
        </w:rPr>
        <w:t>0~</w:t>
      </w:r>
      <w:r>
        <w:rPr>
          <w:rFonts w:hint="eastAsia"/>
        </w:rPr>
        <w:t>9中任意取两个数</w:t>
      </w:r>
      <w:r>
        <w:rPr>
          <w:rFonts w:hint="eastAsia"/>
          <w:lang w:eastAsia="zh-CN"/>
        </w:rPr>
        <w:t>(</w:t>
      </w:r>
      <w:r>
        <w:rPr>
          <w:rFonts w:hint="eastAsia"/>
        </w:rPr>
        <w:t>可重复</w:t>
      </w:r>
      <w:r>
        <w:rPr>
          <w:rFonts w:hint="eastAsia"/>
          <w:lang w:eastAsia="zh-CN"/>
        </w:rPr>
        <w:t>)</w:t>
      </w:r>
      <w:r>
        <w:rPr>
          <w:rFonts w:hint="eastAsia"/>
        </w:rPr>
        <w:t>共有100种取法．若</w:t>
      </w:r>
      <w:r>
        <w:rPr>
          <w:rFonts w:hint="eastAsia"/>
          <w:position w:val="-12"/>
        </w:rPr>
        <w:object>
          <v:shape id="_x0000_i1068" o:spt="75" type="#_x0000_t75" style="height:17pt;width:26pt;" o:ole="t" filled="f" o:preferrelative="t" stroked="f" coordsize="21600,21600">
            <v:path/>
            <v:fill on="f" focussize="0,0"/>
            <v:stroke on="f"/>
            <v:imagedata r:id="rId102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101">
            <o:LockedField>false</o:LockedField>
          </o:OLEObject>
        </w:object>
      </w:r>
      <w:r>
        <w:rPr>
          <w:rFonts w:hint="eastAsia"/>
        </w:rPr>
        <w:t>≤1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则当甲取0或9时，乙</w:t>
      </w:r>
      <w:r>
        <w:rPr>
          <w:rFonts w:hint="eastAsia"/>
          <w:lang w:eastAsia="zh-CN"/>
        </w:rPr>
        <w:t>只</w:t>
      </w:r>
      <w:r>
        <w:rPr>
          <w:rFonts w:hint="eastAsia"/>
        </w:rPr>
        <w:t>能猜0、1或8、9，共4种，当甲取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8中的任一个数字时，分别有3种选择，共有24种，所以P=</w:t>
      </w:r>
      <w:r>
        <w:rPr>
          <w:rFonts w:hint="eastAsia"/>
          <w:position w:val="-20"/>
        </w:rPr>
        <w:object>
          <v:shape id="_x0000_i1069" o:spt="75" type="#_x0000_t75" style="height:26pt;width:52pt;" o:ole="t" filled="f" o:preferrelative="t" stroked="f" coordsize="21600,21600">
            <v:path/>
            <v:fill on="f" focussize="0,0"/>
            <v:stroke on="f"/>
            <v:imagedata r:id="rId104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103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16．答案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0.030</w:t>
      </w:r>
      <w:r>
        <w:rPr>
          <w:rFonts w:hint="eastAsia"/>
          <w:lang w:eastAsia="zh-CN"/>
        </w:rPr>
        <w:t>；</w:t>
      </w:r>
      <w:r>
        <w:rPr>
          <w:rFonts w:hint="eastAsia"/>
        </w:rPr>
        <w:t>3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解析  </w:t>
      </w:r>
      <w:r>
        <w:rPr>
          <w:rFonts w:hint="eastAsia"/>
          <w:lang w:eastAsia="zh-CN"/>
        </w:rPr>
        <w:t>∵</w:t>
      </w:r>
      <w:r>
        <w:rPr>
          <w:rFonts w:hint="eastAsia"/>
        </w:rPr>
        <w:t>0. 005×10+0.035×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+a×10+0.020×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0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0×</w:t>
      </w:r>
      <w:r>
        <w:rPr>
          <w:rFonts w:hint="eastAsia"/>
          <w:lang w:eastAsia="zh-CN"/>
        </w:rPr>
        <w:t>1</w:t>
      </w:r>
      <w:r>
        <w:rPr>
          <w:rFonts w:hint="eastAsia"/>
        </w:rPr>
        <w:t>0=1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 0.030．</w:t>
      </w:r>
    </w:p>
    <w:p>
      <w:pPr>
        <w:rPr>
          <w:rFonts w:hint="eastAsia"/>
        </w:rPr>
      </w:pPr>
      <w:r>
        <w:rPr>
          <w:rFonts w:hint="eastAsia"/>
        </w:rPr>
        <w:t>设身高在[120，130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，[130，140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，[140，150]三组的学生分别有x，y，z人，</w:t>
      </w:r>
    </w:p>
    <w:p>
      <w:pPr>
        <w:rPr>
          <w:rFonts w:hint="eastAsia"/>
        </w:rPr>
      </w:pPr>
      <w:r>
        <w:rPr>
          <w:rFonts w:hint="eastAsia"/>
        </w:rPr>
        <w:t>则</w:t>
      </w:r>
      <w:r>
        <w:rPr>
          <w:rFonts w:hint="eastAsia"/>
          <w:position w:val="-20"/>
        </w:rPr>
        <w:object>
          <v:shape id="_x0000_i1070" o:spt="75" type="#_x0000_t75" style="height:26pt;width:20pt;" o:ole="t" filled="f" o:preferrelative="t" stroked="f" coordsize="21600,21600">
            <v:path/>
            <v:fill on="f" focussize="0,0"/>
            <v:stroke on="f"/>
            <v:imagedata r:id="rId106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10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030×</w:t>
      </w:r>
      <w:r>
        <w:rPr>
          <w:rFonts w:hint="eastAsia"/>
          <w:lang w:eastAsia="zh-CN"/>
        </w:rPr>
        <w:t>1</w:t>
      </w:r>
      <w:r>
        <w:rPr>
          <w:rFonts w:hint="eastAsia"/>
        </w:rPr>
        <w:t>0，解得x= 30．同理，y= 20，z= 10.</w:t>
      </w:r>
    </w:p>
    <w:p>
      <w:pPr>
        <w:rPr>
          <w:rFonts w:hint="eastAsia"/>
        </w:rPr>
      </w:pPr>
      <w:r>
        <w:rPr>
          <w:rFonts w:hint="eastAsia"/>
        </w:rPr>
        <w:t>故从[140，150]的学生中选取的人数为</w:t>
      </w:r>
      <w:r>
        <w:rPr>
          <w:rFonts w:hint="eastAsia"/>
          <w:position w:val="-20"/>
        </w:rPr>
        <w:object>
          <v:shape id="_x0000_i1071" o:spt="75" type="#_x0000_t75" style="height:26pt;width:84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10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四、解答题</w:t>
      </w:r>
    </w:p>
    <w:p>
      <w:pPr>
        <w:rPr>
          <w:rFonts w:hint="eastAsia"/>
        </w:rPr>
      </w:pPr>
      <w:r>
        <w:rPr>
          <w:rFonts w:hint="eastAsia"/>
        </w:rPr>
        <w:t>17．解析  (1)由茎叶图可知：甲班同学身高集中于160 cm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179 cm之间，而乙班同学身高集中于170 cm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179 cm之间，因此乙班平均身高高于甲班．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position w:val="-8"/>
        </w:rPr>
        <w:object>
          <v:shape id="_x0000_i1072" o:spt="75" type="#_x0000_t75" style="height:19pt;width:9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109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73" o:spt="75" type="#_x0000_t75" style="height:26pt;width:225pt;" o:ole="t" filled="f" o:preferrelative="t" stroked="f" coordsize="21600,21600">
            <v:path/>
            <v:fill on="f" focussize="0,0"/>
            <v:stroke on="f"/>
            <v:imagedata r:id="rId112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111">
            <o:LockedField>false</o:LockedField>
          </o:OLEObject>
        </w:object>
      </w:r>
      <w:r>
        <w:rPr>
          <w:rFonts w:hint="eastAsia"/>
          <w:lang w:val="en-US" w:eastAsia="zh-CN"/>
        </w:rPr>
        <w:t>=170</w:t>
      </w:r>
      <w:r>
        <w:rPr>
          <w:rFonts w:hint="eastAsia"/>
        </w:rPr>
        <w:t>(cm)．</w:t>
      </w:r>
    </w:p>
    <w:p>
      <w:pPr>
        <w:rPr>
          <w:rFonts w:hint="eastAsia"/>
        </w:rPr>
      </w:pPr>
      <w:r>
        <w:rPr>
          <w:rFonts w:hint="eastAsia"/>
        </w:rPr>
        <w:t xml:space="preserve">  甲班的样本方差s²=</w:t>
      </w:r>
      <w:r>
        <w:rPr>
          <w:rFonts w:hint="eastAsia"/>
          <w:position w:val="-20"/>
        </w:rPr>
        <w:object>
          <v:shape id="_x0000_i1074" o:spt="75" type="#_x0000_t75" style="height:26pt;width:15pt;" o:ole="t" filled="f" o:preferrelative="t" stroked="f" coordsize="21600,21600">
            <v:path/>
            <v:fill on="f" focussize="0,0"/>
            <v:stroke on="f"/>
            <v:imagedata r:id="rId114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113">
            <o:LockedField>false</o:LockedField>
          </o:OLEObject>
        </w:object>
      </w:r>
      <w:r>
        <w:rPr>
          <w:rFonts w:hint="eastAsia"/>
        </w:rPr>
        <w:t>×[(158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170)²+(162-170)²+(163-170)²+(168-170)²+(168-170)²+(170- 170)²+(171-170)²+(179-170)²+(179-170)²+(182-170)²]=57.2(cm²)，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(3)设“身高为176 cm的同学被抽中”为事件A</w:t>
      </w:r>
      <w:r>
        <w:rPr>
          <w:rFonts w:hint="eastAsia"/>
          <w:lang w:eastAsia="zh-CN"/>
        </w:rPr>
        <w:t>，</w:t>
      </w:r>
      <w:r>
        <w:rPr>
          <w:rFonts w:hint="eastAsia"/>
        </w:rPr>
        <w:t>从乙班10名同学中抽取两名身高不低于173 cm的同学有(181，173)，(181，176)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( 181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178)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( 181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179)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(179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173)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( 179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176)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( 179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178)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( 178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173)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(178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176)，(176，173)，共10个基本事件，而事件A含有4个基本事件：( 181，176)，( 179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176)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( 178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176)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( 176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173)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>(A)=</w:t>
      </w:r>
      <w:r>
        <w:rPr>
          <w:rFonts w:hint="eastAsia"/>
          <w:position w:val="-20"/>
        </w:rPr>
        <w:object>
          <v:shape id="_x0000_i1075" o:spt="75" type="#_x0000_t75" style="height:26pt;width:31.95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115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18．解析  (1)设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表示事件“从2007年至2016年这十年中随机选出一年，该年体育产业年增加值比前一年多500亿元以上”．根据题意，得P(A)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</w:rPr>
        <w:object>
          <v:shape id="_x0000_i1076" o:spt="75" type="#_x0000_t75" style="height:26pt;width:31.95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11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(2)从2007年至2011年这五年中有两年体育产业年增长率超过25%</w:t>
      </w:r>
      <w:r>
        <w:rPr>
          <w:rFonts w:hint="eastAsia"/>
          <w:lang w:eastAsia="zh-CN"/>
        </w:rPr>
        <w:t>，</w:t>
      </w:r>
      <w:r>
        <w:rPr>
          <w:rFonts w:hint="eastAsia"/>
        </w:rPr>
        <w:t>设这两年为A，B，其他三年设为C，D，E，从五年中随机选出两年，共有10种情况：AB</w:t>
      </w:r>
      <w:r>
        <w:rPr>
          <w:rFonts w:hint="eastAsia"/>
          <w:lang w:eastAsia="zh-CN"/>
        </w:rPr>
        <w:t>，</w:t>
      </w:r>
      <w:r>
        <w:rPr>
          <w:rFonts w:hint="eastAsia"/>
        </w:rPr>
        <w:t>AC</w:t>
      </w:r>
      <w:r>
        <w:rPr>
          <w:rFonts w:hint="eastAsia"/>
          <w:lang w:eastAsia="zh-CN"/>
        </w:rPr>
        <w:t>，</w:t>
      </w:r>
      <w:r>
        <w:rPr>
          <w:rFonts w:hint="eastAsia"/>
        </w:rPr>
        <w:t>AD</w:t>
      </w:r>
      <w:r>
        <w:rPr>
          <w:rFonts w:hint="eastAsia"/>
          <w:lang w:eastAsia="zh-CN"/>
        </w:rPr>
        <w:t>，</w:t>
      </w:r>
      <w:r>
        <w:rPr>
          <w:rFonts w:hint="eastAsia"/>
        </w:rPr>
        <w:t>AE</w:t>
      </w:r>
      <w:r>
        <w:rPr>
          <w:rFonts w:hint="eastAsia"/>
          <w:lang w:eastAsia="zh-CN"/>
        </w:rPr>
        <w:t>，</w:t>
      </w:r>
      <w:r>
        <w:rPr>
          <w:rFonts w:hint="eastAsia"/>
        </w:rPr>
        <w:t>BC</w:t>
      </w:r>
      <w:r>
        <w:rPr>
          <w:rFonts w:hint="eastAsia"/>
          <w:lang w:eastAsia="zh-CN"/>
        </w:rPr>
        <w:t>，</w:t>
      </w:r>
      <w:r>
        <w:rPr>
          <w:rFonts w:hint="eastAsia"/>
        </w:rPr>
        <w:t>BD</w:t>
      </w:r>
      <w:r>
        <w:rPr>
          <w:rFonts w:hint="eastAsia"/>
          <w:lang w:eastAsia="zh-CN"/>
        </w:rPr>
        <w:t>，</w:t>
      </w:r>
      <w:r>
        <w:rPr>
          <w:rFonts w:hint="eastAsia"/>
        </w:rPr>
        <w:t>BE</w:t>
      </w:r>
      <w:r>
        <w:rPr>
          <w:rFonts w:hint="eastAsia"/>
          <w:lang w:eastAsia="zh-CN"/>
        </w:rPr>
        <w:t>，</w:t>
      </w:r>
      <w:r>
        <w:rPr>
          <w:rFonts w:hint="eastAsia"/>
        </w:rPr>
        <w:t>CD</w:t>
      </w:r>
      <w:r>
        <w:rPr>
          <w:rFonts w:hint="eastAsia"/>
          <w:lang w:eastAsia="zh-CN"/>
        </w:rPr>
        <w:t>，</w:t>
      </w:r>
      <w:r>
        <w:rPr>
          <w:rFonts w:hint="eastAsia"/>
        </w:rPr>
        <w:t>CE</w:t>
      </w:r>
      <w:r>
        <w:rPr>
          <w:rFonts w:hint="eastAsia"/>
          <w:lang w:eastAsia="zh-CN"/>
        </w:rPr>
        <w:t>，</w:t>
      </w:r>
      <w:r>
        <w:rPr>
          <w:rFonts w:hint="eastAsia"/>
        </w:rPr>
        <w:t>DE</w:t>
      </w:r>
      <w:r>
        <w:rPr>
          <w:rFonts w:hint="eastAsia"/>
          <w:lang w:eastAsia="zh-CN"/>
        </w:rPr>
        <w:t>，</w:t>
      </w:r>
      <w:r>
        <w:rPr>
          <w:rFonts w:hint="eastAsia"/>
        </w:rPr>
        <w:t>其中至少有一年体育产业年增长率超过25</w:t>
      </w:r>
      <w:r>
        <w:rPr>
          <w:rFonts w:hint="eastAsia"/>
          <w:lang w:val="en-US" w:eastAsia="zh-CN"/>
        </w:rPr>
        <w:t>%</w:t>
      </w:r>
      <w:r>
        <w:rPr>
          <w:rFonts w:hint="eastAsia"/>
        </w:rPr>
        <w:t>的有7种情况，所以所求概率为</w:t>
      </w:r>
      <w:r>
        <w:rPr>
          <w:rFonts w:hint="eastAsia"/>
          <w:position w:val="-20"/>
        </w:rPr>
        <w:object>
          <v:shape id="_x0000_i1077" o:spt="75" type="#_x0000_t75" style="height:26pt;width:15pt;" o:ole="t" filled="f" o:preferrelative="t" stroked="f" coordsize="21600,21600">
            <v:path/>
            <v:fill on="f" focussize="0,0"/>
            <v:stroke on="f"/>
            <v:imagedata r:id="rId119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11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(3)从2008年或2009年开始连续三年的体育产业年增长率方差最大，从2014</w:t>
      </w:r>
      <w:r>
        <w:rPr>
          <w:rFonts w:hint="eastAsia"/>
          <w:lang w:eastAsia="zh-CN"/>
        </w:rPr>
        <w:t>年</w:t>
      </w:r>
      <w:r>
        <w:rPr>
          <w:rFonts w:hint="eastAsia"/>
        </w:rPr>
        <w:t>开始连续三年的体育产业年增加值方差最大．</w:t>
      </w:r>
    </w:p>
    <w:p>
      <w:pPr>
        <w:rPr>
          <w:rFonts w:hint="eastAsia"/>
        </w:rPr>
      </w:pPr>
      <w:r>
        <w:rPr>
          <w:rFonts w:hint="eastAsia"/>
        </w:rPr>
        <w:t>19．解析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</w:t>
      </w:r>
      <w:r>
        <w:rPr>
          <w:rFonts w:hint="eastAsia"/>
          <w:lang w:eastAsia="zh-CN"/>
        </w:rPr>
        <w:t>1</w:t>
      </w:r>
      <w:r>
        <w:rPr>
          <w:rFonts w:hint="eastAsia"/>
        </w:rPr>
        <w:t>)由频率分布直方图，可得(0.08+0.16+a+0.40+0.52+a+0.12+0.08+0.04</w:t>
      </w:r>
      <w:r>
        <w:rPr>
          <w:rFonts w:hint="eastAsia"/>
          <w:lang w:val="en-US" w:eastAsia="zh-CN"/>
        </w:rPr>
        <w:t>)×</w:t>
      </w:r>
      <w:r>
        <w:rPr>
          <w:rFonts w:hint="eastAsia"/>
        </w:rPr>
        <w:t>0.5 =1</w:t>
      </w:r>
      <w:r>
        <w:rPr>
          <w:rFonts w:hint="eastAsia"/>
          <w:lang w:eastAsia="zh-CN"/>
        </w:rPr>
        <w:t>，</w:t>
      </w:r>
      <w:r>
        <w:rPr>
          <w:rFonts w:hint="eastAsia"/>
        </w:rPr>
        <w:t>解得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=0.30．</w:t>
      </w:r>
    </w:p>
    <w:p>
      <w:pPr>
        <w:rPr>
          <w:rFonts w:hint="eastAsia"/>
        </w:rPr>
      </w:pPr>
      <w:r>
        <w:rPr>
          <w:rFonts w:hint="eastAsia"/>
        </w:rPr>
        <w:t>(2)由频率分布直方图知，100位居民每人月均用水量不低于3吨的频率为(0.12+0.08+0.04)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0.5= 0.12．</w:t>
      </w:r>
    </w:p>
    <w:p>
      <w:pPr>
        <w:rPr>
          <w:rFonts w:hint="eastAsia"/>
        </w:rPr>
      </w:pPr>
      <w:r>
        <w:rPr>
          <w:rFonts w:hint="eastAsia"/>
        </w:rPr>
        <w:t>由以上样本频率分布，可以估计全市80万居民中月均用水量不低于3吨的人数为800000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0.12= 96000．</w:t>
      </w:r>
    </w:p>
    <w:p>
      <w:pPr>
        <w:rPr>
          <w:rFonts w:hint="eastAsia"/>
        </w:rPr>
      </w:pPr>
      <w:r>
        <w:rPr>
          <w:rFonts w:hint="eastAsia"/>
        </w:rPr>
        <w:t>(3)因为前6组的频率之和为(0.08+0.16+0.30+0.40+0.52+0.30)×0.5=0.88&gt;0.85</w:t>
      </w:r>
      <w:r>
        <w:rPr>
          <w:rFonts w:hint="eastAsia"/>
          <w:lang w:eastAsia="zh-CN"/>
        </w:rPr>
        <w:t>，</w:t>
      </w:r>
      <w:r>
        <w:rPr>
          <w:rFonts w:hint="eastAsia"/>
        </w:rPr>
        <w:t>前5组的频率之和为(0.08+0.16+0.30+0.40+0.52)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0.5= 0.73&lt;0.85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所以2.5&lt;x&lt;3．</w:t>
      </w:r>
    </w:p>
    <w:p>
      <w:pPr>
        <w:rPr>
          <w:rFonts w:hint="eastAsia"/>
        </w:rPr>
      </w:pPr>
      <w:r>
        <w:rPr>
          <w:rFonts w:hint="eastAsia"/>
        </w:rPr>
        <w:t xml:space="preserve">  由0.3</w:t>
      </w:r>
      <w:r>
        <w:rPr>
          <w:rFonts w:hint="eastAsia"/>
          <w:lang w:val="en-US" w:eastAsia="zh-CN"/>
        </w:rPr>
        <w:t>×</w:t>
      </w:r>
      <w:r>
        <w:rPr>
          <w:rFonts w:hint="eastAsia"/>
          <w:lang w:eastAsia="zh-CN"/>
        </w:rPr>
        <w:t>(</w:t>
      </w:r>
      <w:r>
        <w:rPr>
          <w:rFonts w:hint="eastAsia"/>
        </w:rPr>
        <w:t>x- 2.5</w:t>
      </w:r>
      <w:r>
        <w:rPr>
          <w:rFonts w:hint="eastAsia"/>
          <w:lang w:eastAsia="zh-CN"/>
        </w:rPr>
        <w:t>)</w:t>
      </w:r>
      <w:r>
        <w:rPr>
          <w:rFonts w:hint="eastAsia"/>
        </w:rPr>
        <w:t>=0.85-0.73，解得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=2.9．</w:t>
      </w:r>
    </w:p>
    <w:p>
      <w:pPr>
        <w:rPr>
          <w:rFonts w:hint="eastAsia"/>
        </w:rPr>
      </w:pPr>
      <w:r>
        <w:rPr>
          <w:rFonts w:hint="eastAsia"/>
        </w:rPr>
        <w:t xml:space="preserve"> 因此，估计月用水量标准为2.9吨时</w:t>
      </w:r>
      <w:r>
        <w:rPr>
          <w:rFonts w:hint="eastAsia"/>
          <w:lang w:eastAsia="zh-CN"/>
        </w:rPr>
        <w:t>，</w:t>
      </w:r>
      <w:r>
        <w:rPr>
          <w:rFonts w:hint="eastAsia"/>
        </w:rPr>
        <w:t>85%的居民每月的用水量不超过标准．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20.解析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(1)四月前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天订单中百合花日需求量的众数为255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平均数</w:t>
      </w:r>
      <w:r>
        <w:rPr>
          <w:rFonts w:hint="eastAsia"/>
          <w:position w:val="-8"/>
        </w:rPr>
        <w:object>
          <v:shape id="_x0000_i1078" o:spt="75" alt="" type="#_x0000_t75" style="height:19pt;width:9pt;" o:ole="t" filled="f" o:preferrelative="t" stroked="f" coordsize="21600,21600">
            <v:path/>
            <v:fill on="f" focussize="0,0"/>
            <v:stroke on="f"/>
            <v:imagedata r:id="rId121" o:title=""/>
            <o:lock v:ext="edit" aspectratio="t"/>
            <w10:wrap type="none"/>
            <w10:anchorlock/>
          </v:shape>
          <o:OLEObject Type="Embed" ProgID="Equation.KSEE3" ShapeID="_x0000_i1078" DrawAspect="Content" ObjectID="_1468075778" r:id="rId120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79" o:spt="75" type="#_x0000_t75" style="height:26pt;width:15pt;" o:ole="t" filled="f" o:preferrelative="t" stroked="f" coordsize="21600,21600">
            <v:path/>
            <v:fill on="f" focussize="0,0"/>
            <v:stroke on="f"/>
            <v:imagedata r:id="rId123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122">
            <o:LockedField>false</o:LockedField>
          </o:OLEObject>
        </w:objec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(231+241+243+244+251+252+255+255+263+265)= 250.</w:t>
      </w:r>
    </w:p>
    <w:p>
      <w:pPr>
        <w:rPr>
          <w:rFonts w:hint="eastAsia"/>
        </w:rPr>
      </w:pPr>
      <w:r>
        <w:rPr>
          <w:rFonts w:hint="eastAsia"/>
        </w:rPr>
        <w:t>补全频率分布直方图如图：</w:t>
      </w:r>
    </w:p>
    <w:p>
      <w:pPr>
        <w:rPr>
          <w:rFonts w:hint="eastAsia"/>
        </w:rPr>
      </w:pPr>
      <w:r>
        <w:drawing>
          <wp:inline distT="0" distB="0" distL="114300" distR="114300">
            <wp:extent cx="2202180" cy="1151890"/>
            <wp:effectExtent l="0" t="0" r="7620" b="10160"/>
            <wp:docPr id="28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2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20218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(2)设订单中百合花需求量为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枝，由(1)中频率分布直方图知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的可能取值为235，245，255，265，相应频率分别为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</w:t>
      </w:r>
      <w:r>
        <w:rPr>
          <w:rFonts w:hint="eastAsia"/>
          <w:lang w:eastAsia="zh-CN"/>
        </w:rPr>
        <w:t>1</w:t>
      </w:r>
      <w:r>
        <w:rPr>
          <w:rFonts w:hint="eastAsia"/>
        </w:rPr>
        <w:t>，0.3，0.4，0.2，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20天中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 235，245，255，265相应的天数为2，6，8，4．</w:t>
      </w:r>
    </w:p>
    <w:p>
      <w:pPr>
        <w:rPr>
          <w:rFonts w:hint="eastAsia"/>
        </w:rPr>
      </w:pPr>
      <w:r>
        <w:rPr>
          <w:rFonts w:hint="eastAsia"/>
        </w:rPr>
        <w:t>①若空运250枝，则a= 235时，当日利润为235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2-250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1.6=70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 245时，当日利润为245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2-250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1.6=90(元)，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 255时，当日利润为255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2-250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1.6-5×1.8 =101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 265时，当日利润为265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2-250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1.6-15×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8= 103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20天总利润为70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2+90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6+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8+103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4=1900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 xml:space="preserve">．  </w:t>
      </w:r>
    </w:p>
    <w:p>
      <w:pPr>
        <w:rPr>
          <w:rFonts w:hint="eastAsia"/>
        </w:rPr>
      </w:pPr>
      <w:r>
        <w:rPr>
          <w:rFonts w:hint="eastAsia"/>
        </w:rPr>
        <w:t>②若空运255枝，则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 235时，当日利润为235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2-255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1.6=62(元)，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 245时，当日利润为245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2-255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1.6=82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a= 255时，当日利润为255×2- 255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1.6=102(元)，</w:t>
      </w:r>
    </w:p>
    <w:p>
      <w:pPr>
        <w:rPr>
          <w:rFonts w:hint="eastAsia"/>
        </w:rPr>
      </w:pPr>
      <w:r>
        <w:rPr>
          <w:rFonts w:hint="eastAsia"/>
        </w:rPr>
        <w:t xml:space="preserve">  a= 265时，当日利润为265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2-255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1.6-10×1.8= 104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20天总利润为62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2+82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6+102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8+104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4=1848</w:t>
      </w:r>
      <w:r>
        <w:rPr>
          <w:rFonts w:hint="eastAsia"/>
          <w:lang w:eastAsia="zh-CN"/>
        </w:rPr>
        <w:t>(</w:t>
      </w:r>
      <w:r>
        <w:rPr>
          <w:rFonts w:hint="eastAsia"/>
        </w:rPr>
        <w:t>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∵</w:t>
      </w:r>
      <w:r>
        <w:rPr>
          <w:rFonts w:hint="eastAsia"/>
        </w:rPr>
        <w:t>1900&gt;1848，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每天空运250枝百合花可使四月后20天的销售总利润更大．</w:t>
      </w:r>
    </w:p>
    <w:p>
      <w:pPr>
        <w:rPr>
          <w:rFonts w:hint="eastAsia"/>
        </w:rPr>
      </w:pPr>
      <w:r>
        <w:rPr>
          <w:rFonts w:hint="eastAsia"/>
        </w:rPr>
        <w:t>21.解析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(1)平均数</w:t>
      </w:r>
      <w:r>
        <w:rPr>
          <w:rFonts w:hint="eastAsia"/>
          <w:position w:val="-8"/>
        </w:rPr>
        <w:object>
          <v:shape id="_x0000_i1080" o:spt="75" type="#_x0000_t75" style="height:19pt;width:9pt;" o:ole="t" filled="f" o:preferrelative="t" stroked="f" coordsize="21600,21600">
            <v:path/>
            <v:fill on="f" focussize="0,0"/>
            <v:stroke on="f"/>
            <v:imagedata r:id="rId126" o:title=""/>
            <o:lock v:ext="edit" aspectratio="t"/>
            <w10:wrap type="none"/>
            <w10:anchorlock/>
          </v:shape>
          <o:OLEObject Type="Embed" ProgID="Equation.KSEE3" ShapeID="_x0000_i1080" DrawAspect="Content" ObjectID="_1468075780" r:id="rId125">
            <o:LockedField>false</o:LockedField>
          </o:OLEObject>
        </w:object>
      </w:r>
      <w:r>
        <w:rPr>
          <w:rFonts w:hint="eastAsia"/>
        </w:rPr>
        <w:t>=15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0.15+25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0.2+35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0.3+45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0.15+55×0.1+(65 +75)×0.05=37．</w:t>
      </w:r>
    </w:p>
    <w:p>
      <w:pPr>
        <w:rPr>
          <w:rFonts w:hint="eastAsia"/>
        </w:rPr>
      </w:pPr>
      <w:r>
        <w:rPr>
          <w:rFonts w:hint="eastAsia"/>
        </w:rPr>
        <w:t xml:space="preserve"> 前三组的频率之和为0.15+0.2+0.3= 0.65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故中位数落在第3组，设中位数为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，则(x-30)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0.03+0.15+0.2= 0.5</w:t>
      </w:r>
      <w:r>
        <w:rPr>
          <w:rFonts w:hint="eastAsia"/>
          <w:lang w:eastAsia="zh-CN"/>
        </w:rPr>
        <w:t>，</w:t>
      </w:r>
      <w:r>
        <w:rPr>
          <w:rFonts w:hint="eastAsia"/>
        </w:rPr>
        <w:t>解得x=35</w:t>
      </w:r>
      <w:r>
        <w:rPr>
          <w:rFonts w:hint="eastAsia"/>
          <w:lang w:eastAsia="zh-CN"/>
        </w:rPr>
        <w:t>，</w:t>
      </w:r>
      <w:r>
        <w:rPr>
          <w:rFonts w:hint="eastAsia"/>
        </w:rPr>
        <w:t>即中位数为35.</w:t>
      </w:r>
    </w:p>
    <w:p>
      <w:pPr>
        <w:rPr>
          <w:rFonts w:hint="eastAsia"/>
        </w:rPr>
      </w:pPr>
      <w:r>
        <w:rPr>
          <w:rFonts w:hint="eastAsia"/>
        </w:rPr>
        <w:t>(2)①样本中，年龄在[50，70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的共有40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0.15=6</w:t>
      </w:r>
      <w:r>
        <w:rPr>
          <w:rFonts w:hint="eastAsia"/>
          <w:lang w:eastAsia="zh-CN"/>
        </w:rPr>
        <w:t>(</w:t>
      </w:r>
      <w:r>
        <w:rPr>
          <w:rFonts w:hint="eastAsia"/>
        </w:rPr>
        <w:t>人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，其中年龄在[50，60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的有4人，记为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，c，d，年龄在[ 60，70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的有2人，记为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，y．</w:t>
      </w:r>
    </w:p>
    <w:p>
      <w:pPr>
        <w:rPr>
          <w:rFonts w:hint="eastAsia"/>
        </w:rPr>
      </w:pPr>
      <w:r>
        <w:rPr>
          <w:rFonts w:hint="eastAsia"/>
        </w:rPr>
        <w:t>则从中任选2人共有如下15种情况：(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)，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，c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，d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x</w:t>
      </w:r>
      <w:r>
        <w:rPr>
          <w:rFonts w:hint="eastAsia"/>
          <w:lang w:eastAsia="zh-CN"/>
        </w:rPr>
        <w:t>)</w:t>
      </w:r>
      <w:r>
        <w:rPr>
          <w:rFonts w:hint="eastAsia"/>
        </w:rPr>
        <w:t>，(a，y)，(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，c)，(</w:t>
      </w:r>
      <w:r>
        <w:rPr>
          <w:rFonts w:hint="eastAsia"/>
          <w:lang w:val="en-US" w:eastAsia="zh-CN"/>
        </w:rPr>
        <w:t>b</w:t>
      </w:r>
      <w:r>
        <w:rPr>
          <w:rFonts w:hint="eastAsia"/>
          <w:lang w:eastAsia="zh-CN"/>
        </w:rPr>
        <w:t>，</w:t>
      </w:r>
      <w:r>
        <w:rPr>
          <w:rFonts w:hint="eastAsia"/>
        </w:rPr>
        <w:t>d)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b</w:t>
      </w:r>
      <w:r>
        <w:rPr>
          <w:rFonts w:hint="eastAsia"/>
          <w:lang w:eastAsia="zh-CN"/>
        </w:rPr>
        <w:t>，</w:t>
      </w:r>
      <w:r>
        <w:rPr>
          <w:rFonts w:hint="eastAsia"/>
        </w:rPr>
        <w:t>x)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b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(c</w:t>
      </w:r>
      <w:r>
        <w:rPr>
          <w:rFonts w:hint="eastAsia"/>
          <w:lang w:eastAsia="zh-CN"/>
        </w:rPr>
        <w:t>，</w:t>
      </w:r>
      <w:r>
        <w:rPr>
          <w:rFonts w:hint="eastAsia"/>
        </w:rPr>
        <w:t>d)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(c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(c</w:t>
      </w:r>
      <w:r>
        <w:rPr>
          <w:rFonts w:hint="eastAsia"/>
          <w:lang w:eastAsia="zh-CN"/>
        </w:rPr>
        <w:t>，</w:t>
      </w:r>
      <w:r>
        <w:rPr>
          <w:rFonts w:hint="eastAsia"/>
        </w:rPr>
        <w:t>y)，</w:t>
      </w:r>
      <w:r>
        <w:rPr>
          <w:rFonts w:hint="eastAsia"/>
          <w:lang w:eastAsia="zh-CN"/>
        </w:rPr>
        <w:t>(</w:t>
      </w:r>
      <w:r>
        <w:rPr>
          <w:rFonts w:hint="eastAsia"/>
        </w:rPr>
        <w:t>d</w:t>
      </w:r>
      <w:r>
        <w:rPr>
          <w:rFonts w:hint="eastAsia"/>
          <w:lang w:eastAsia="zh-CN"/>
        </w:rPr>
        <w:t>，</w:t>
      </w:r>
      <w:r>
        <w:rPr>
          <w:rFonts w:hint="eastAsia"/>
        </w:rPr>
        <w:t>x</w:t>
      </w:r>
      <w:r>
        <w:rPr>
          <w:rFonts w:hint="eastAsia"/>
          <w:lang w:eastAsia="zh-CN"/>
        </w:rPr>
        <w:t>)</w:t>
      </w:r>
      <w:r>
        <w:rPr>
          <w:rFonts w:hint="eastAsia"/>
        </w:rPr>
        <w:t>，(d</w:t>
      </w:r>
      <w:r>
        <w:rPr>
          <w:rFonts w:hint="eastAsia"/>
          <w:lang w:eastAsia="zh-CN"/>
        </w:rPr>
        <w:t>，</w:t>
      </w:r>
      <w:r>
        <w:rPr>
          <w:rFonts w:hint="eastAsia"/>
        </w:rPr>
        <w:t>y)，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y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至少有1人的年龄不低于60岁共有如下9种情况：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x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y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x</w:t>
      </w:r>
      <w:r>
        <w:rPr>
          <w:rFonts w:hint="eastAsia"/>
          <w:lang w:eastAsia="zh-CN"/>
        </w:rPr>
        <w:t>)</w:t>
      </w:r>
      <w:r>
        <w:rPr>
          <w:rFonts w:hint="eastAsia"/>
        </w:rPr>
        <w:t>，(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)，</w:t>
      </w:r>
      <w:r>
        <w:rPr>
          <w:rFonts w:hint="eastAsia"/>
          <w:lang w:eastAsia="zh-CN"/>
        </w:rPr>
        <w:t>(</w:t>
      </w:r>
      <w:r>
        <w:rPr>
          <w:rFonts w:hint="eastAsia"/>
        </w:rPr>
        <w:t>c，</w:t>
      </w:r>
      <w:r>
        <w:rPr>
          <w:rFonts w:hint="eastAsia"/>
          <w:lang w:val="en-US" w:eastAsia="zh-CN"/>
        </w:rPr>
        <w:t>x</w:t>
      </w:r>
      <w:r>
        <w:rPr>
          <w:rFonts w:hint="eastAsia"/>
          <w:lang w:eastAsia="zh-CN"/>
        </w:rPr>
        <w:t>)</w:t>
      </w:r>
      <w:r>
        <w:rPr>
          <w:rFonts w:hint="eastAsia"/>
        </w:rPr>
        <w:t>，(c，y)，</w:t>
      </w:r>
      <w:r>
        <w:rPr>
          <w:rFonts w:hint="eastAsia"/>
          <w:lang w:eastAsia="zh-CN"/>
        </w:rPr>
        <w:t>(</w:t>
      </w:r>
      <w:r>
        <w:rPr>
          <w:rFonts w:hint="eastAsia"/>
        </w:rPr>
        <w:t>d，</w:t>
      </w:r>
      <w:r>
        <w:rPr>
          <w:rFonts w:hint="eastAsia"/>
          <w:lang w:val="en-US" w:eastAsia="zh-CN"/>
        </w:rPr>
        <w:t>x</w:t>
      </w:r>
      <w:r>
        <w:rPr>
          <w:rFonts w:hint="eastAsia"/>
          <w:lang w:eastAsia="zh-CN"/>
        </w:rPr>
        <w:t>)</w:t>
      </w:r>
      <w:r>
        <w:rPr>
          <w:rFonts w:hint="eastAsia"/>
        </w:rPr>
        <w:t>，(d，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)，(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，y).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记“这2人中至少有1人年龄不低于60岁”为事件</w:t>
      </w:r>
      <w:r>
        <w:rPr>
          <w:rFonts w:hint="eastAsia"/>
          <w:lang w:val="en-US" w:eastAsia="zh-CN"/>
        </w:rPr>
        <w:t>A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故所求概率P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A)</w: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81" o:spt="75" type="#_x0000_t75" style="height:26pt;width:31pt;" o:ole="t" filled="f" o:preferrelative="t" stroked="f" coordsize="21600,21600">
            <v:path/>
            <v:fill on="f" focussize="0,0"/>
            <v:stroke on="f"/>
            <v:imagedata r:id="rId128" o:title=""/>
            <o:lock v:ext="edit" aspectratio="t"/>
            <w10:wrap type="none"/>
            <w10:anchorlock/>
          </v:shape>
          <o:OLEObject Type="Embed" ProgID="Equation.KSEE3" ShapeID="_x0000_i1081" DrawAspect="Content" ObjectID="_1468075781" r:id="rId127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②样本</w:t>
      </w:r>
      <w:r>
        <w:rPr>
          <w:rFonts w:hint="eastAsia"/>
          <w:lang w:eastAsia="zh-CN"/>
        </w:rPr>
        <w:t>中</w:t>
      </w:r>
      <w:r>
        <w:rPr>
          <w:rFonts w:hint="eastAsia"/>
        </w:rPr>
        <w:t>年龄在18岁以上的居民所占频率为</w:t>
      </w:r>
      <w:r>
        <w:rPr>
          <w:rFonts w:hint="eastAsia"/>
          <w:lang w:val="en-US" w:eastAsia="zh-CN"/>
        </w:rPr>
        <w:t>1-</w:t>
      </w:r>
      <w:r>
        <w:rPr>
          <w:rFonts w:hint="eastAsia"/>
        </w:rPr>
        <w:t>(18-10)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0.015 =0.88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故可以估计该小区年龄不超过80岁的成年人人数为2000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0.88 =1760.</w:t>
      </w:r>
    </w:p>
    <w:p>
      <w:pPr>
        <w:rPr>
          <w:rFonts w:hint="eastAsia"/>
        </w:rPr>
      </w:pPr>
      <w:r>
        <w:rPr>
          <w:rFonts w:hint="eastAsia"/>
        </w:rPr>
        <w:t>22．解析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(1)根据题意，读出的编号依次是512</w:t>
      </w:r>
      <w:r>
        <w:rPr>
          <w:rFonts w:hint="eastAsia"/>
          <w:lang w:eastAsia="zh-CN"/>
        </w:rPr>
        <w:t>，</w:t>
      </w:r>
      <w:r>
        <w:rPr>
          <w:rFonts w:hint="eastAsia"/>
        </w:rPr>
        <w:t>916</w:t>
      </w:r>
      <w:r>
        <w:rPr>
          <w:rFonts w:hint="eastAsia"/>
          <w:lang w:eastAsia="zh-CN"/>
        </w:rPr>
        <w:t>(</w:t>
      </w:r>
      <w:r>
        <w:rPr>
          <w:rFonts w:hint="eastAsia"/>
        </w:rPr>
        <w:t>超界</w:t>
      </w:r>
      <w:r>
        <w:rPr>
          <w:rFonts w:hint="eastAsia"/>
          <w:lang w:eastAsia="zh-CN"/>
        </w:rPr>
        <w:t>)</w:t>
      </w:r>
      <w:r>
        <w:rPr>
          <w:rFonts w:hint="eastAsia"/>
        </w:rPr>
        <w:t>，935</w:t>
      </w:r>
      <w:r>
        <w:rPr>
          <w:rFonts w:hint="eastAsia"/>
          <w:lang w:eastAsia="zh-CN"/>
        </w:rPr>
        <w:t>(</w:t>
      </w:r>
      <w:r>
        <w:rPr>
          <w:rFonts w:hint="eastAsia"/>
        </w:rPr>
        <w:t>超界</w:t>
      </w:r>
      <w:r>
        <w:rPr>
          <w:rFonts w:hint="eastAsia"/>
          <w:lang w:eastAsia="zh-CN"/>
        </w:rPr>
        <w:t>)</w:t>
      </w:r>
      <w:r>
        <w:rPr>
          <w:rFonts w:hint="eastAsia"/>
        </w:rPr>
        <w:t>，805</w:t>
      </w:r>
      <w:r>
        <w:rPr>
          <w:rFonts w:hint="eastAsia"/>
          <w:lang w:eastAsia="zh-CN"/>
        </w:rPr>
        <w:t>，</w:t>
      </w:r>
      <w:r>
        <w:rPr>
          <w:rFonts w:hint="eastAsia"/>
        </w:rPr>
        <w:t>770</w:t>
      </w:r>
      <w:r>
        <w:rPr>
          <w:rFonts w:hint="eastAsia"/>
          <w:lang w:eastAsia="zh-CN"/>
        </w:rPr>
        <w:t>，</w:t>
      </w:r>
      <w:r>
        <w:rPr>
          <w:rFonts w:hint="eastAsia"/>
        </w:rPr>
        <w:t>951</w:t>
      </w:r>
      <w:r>
        <w:rPr>
          <w:rFonts w:hint="eastAsia"/>
          <w:lang w:eastAsia="zh-CN"/>
        </w:rPr>
        <w:t>(</w:t>
      </w:r>
      <w:r>
        <w:rPr>
          <w:rFonts w:hint="eastAsia"/>
        </w:rPr>
        <w:t>超界</w:t>
      </w:r>
      <w:r>
        <w:rPr>
          <w:rFonts w:hint="eastAsia"/>
          <w:lang w:eastAsia="zh-CN"/>
        </w:rPr>
        <w:t>)</w:t>
      </w:r>
      <w:r>
        <w:rPr>
          <w:rFonts w:hint="eastAsia"/>
        </w:rPr>
        <w:t>，512</w:t>
      </w:r>
      <w:r>
        <w:rPr>
          <w:rFonts w:hint="eastAsia"/>
          <w:lang w:eastAsia="zh-CN"/>
        </w:rPr>
        <w:t>(</w:t>
      </w:r>
      <w:r>
        <w:rPr>
          <w:rFonts w:hint="eastAsia"/>
        </w:rPr>
        <w:t>重复</w:t>
      </w:r>
      <w:r>
        <w:rPr>
          <w:rFonts w:hint="eastAsia"/>
          <w:lang w:eastAsia="zh-CN"/>
        </w:rPr>
        <w:t>)</w:t>
      </w:r>
      <w:r>
        <w:rPr>
          <w:rFonts w:hint="eastAsia"/>
        </w:rPr>
        <w:t>，687</w:t>
      </w:r>
      <w:r>
        <w:rPr>
          <w:rFonts w:hint="eastAsia"/>
          <w:lang w:eastAsia="zh-CN"/>
        </w:rPr>
        <w:t>，</w:t>
      </w:r>
      <w:r>
        <w:rPr>
          <w:rFonts w:hint="eastAsia"/>
        </w:rPr>
        <w:t>858</w:t>
      </w:r>
      <w:r>
        <w:rPr>
          <w:rFonts w:hint="eastAsia"/>
          <w:lang w:eastAsia="zh-CN"/>
        </w:rPr>
        <w:t>，</w:t>
      </w:r>
      <w:r>
        <w:rPr>
          <w:rFonts w:hint="eastAsia"/>
        </w:rPr>
        <w:t>554</w:t>
      </w:r>
      <w:r>
        <w:rPr>
          <w:rFonts w:hint="eastAsia"/>
          <w:lang w:eastAsia="zh-CN"/>
        </w:rPr>
        <w:t>，</w:t>
      </w:r>
      <w:r>
        <w:rPr>
          <w:rFonts w:hint="eastAsia"/>
        </w:rPr>
        <w:t>876</w:t>
      </w:r>
      <w:r>
        <w:rPr>
          <w:rFonts w:hint="eastAsia"/>
          <w:lang w:eastAsia="zh-CN"/>
        </w:rPr>
        <w:t>，</w:t>
      </w:r>
      <w:r>
        <w:rPr>
          <w:rFonts w:hint="eastAsia"/>
        </w:rPr>
        <w:t>647</w:t>
      </w:r>
      <w:r>
        <w:rPr>
          <w:rFonts w:hint="eastAsia"/>
          <w:lang w:eastAsia="zh-CN"/>
        </w:rPr>
        <w:t>，</w:t>
      </w:r>
      <w:r>
        <w:rPr>
          <w:rFonts w:hint="eastAsia"/>
        </w:rPr>
        <w:t>547</w:t>
      </w:r>
      <w:r>
        <w:rPr>
          <w:rFonts w:hint="eastAsia"/>
          <w:lang w:eastAsia="zh-CN"/>
        </w:rPr>
        <w:t>，</w:t>
      </w:r>
      <w:r>
        <w:rPr>
          <w:rFonts w:hint="eastAsia"/>
        </w:rPr>
        <w:t>332，将有效的编号从小到大排列，得332</w:t>
      </w:r>
      <w:r>
        <w:rPr>
          <w:rFonts w:hint="eastAsia"/>
          <w:lang w:eastAsia="zh-CN"/>
        </w:rPr>
        <w:t>，</w:t>
      </w:r>
      <w:r>
        <w:rPr>
          <w:rFonts w:hint="eastAsia"/>
        </w:rPr>
        <w:t>512</w:t>
      </w:r>
      <w:r>
        <w:rPr>
          <w:rFonts w:hint="eastAsia"/>
          <w:lang w:eastAsia="zh-CN"/>
        </w:rPr>
        <w:t>，</w:t>
      </w:r>
      <w:r>
        <w:rPr>
          <w:rFonts w:hint="eastAsia"/>
        </w:rPr>
        <w:t>547</w:t>
      </w:r>
      <w:r>
        <w:rPr>
          <w:rFonts w:hint="eastAsia"/>
          <w:lang w:eastAsia="zh-CN"/>
        </w:rPr>
        <w:t>，</w:t>
      </w:r>
      <w:r>
        <w:rPr>
          <w:rFonts w:hint="eastAsia"/>
        </w:rPr>
        <w:t>554</w:t>
      </w:r>
      <w:r>
        <w:rPr>
          <w:rFonts w:hint="eastAsia"/>
          <w:lang w:eastAsia="zh-CN"/>
        </w:rPr>
        <w:t>，</w:t>
      </w:r>
      <w:r>
        <w:rPr>
          <w:rFonts w:hint="eastAsia"/>
        </w:rPr>
        <w:t>647</w:t>
      </w:r>
      <w:r>
        <w:rPr>
          <w:rFonts w:hint="eastAsia"/>
          <w:lang w:eastAsia="zh-CN"/>
        </w:rPr>
        <w:t>，</w:t>
      </w:r>
      <w:r>
        <w:rPr>
          <w:rFonts w:hint="eastAsia"/>
        </w:rPr>
        <w:t>687</w:t>
      </w:r>
      <w:r>
        <w:rPr>
          <w:rFonts w:hint="eastAsia"/>
          <w:lang w:eastAsia="zh-CN"/>
        </w:rPr>
        <w:t>，</w:t>
      </w:r>
      <w:r>
        <w:rPr>
          <w:rFonts w:hint="eastAsia"/>
        </w:rPr>
        <w:t>770</w:t>
      </w:r>
      <w:r>
        <w:rPr>
          <w:rFonts w:hint="eastAsia"/>
          <w:lang w:eastAsia="zh-CN"/>
        </w:rPr>
        <w:t>，</w:t>
      </w:r>
      <w:r>
        <w:rPr>
          <w:rFonts w:hint="eastAsia"/>
        </w:rPr>
        <w:t>805，858，876.故中位数为</w:t>
      </w:r>
      <w:r>
        <w:rPr>
          <w:rFonts w:hint="eastAsia"/>
          <w:position w:val="-20"/>
        </w:rPr>
        <w:object>
          <v:shape id="_x0000_i1082" o:spt="75" type="#_x0000_t75" style="height:26pt;width:45pt;" o:ole="t" filled="f" o:preferrelative="t" stroked="f" coordsize="21600,21600">
            <v:path/>
            <v:fill on="f" focussize="0,0"/>
            <v:stroke on="f"/>
            <v:imagedata r:id="rId130" o:title=""/>
            <o:lock v:ext="edit" aspectratio="t"/>
            <w10:wrap type="none"/>
            <w10:anchorlock/>
          </v:shape>
          <o:OLEObject Type="Embed" ProgID="Equation.KSEE3" ShapeID="_x0000_i1082" DrawAspect="Content" ObjectID="_1468075782" r:id="rId129">
            <o:LockedField>false</o:LockedField>
          </o:OLEObject>
        </w:object>
      </w:r>
      <w:r>
        <w:rPr>
          <w:rFonts w:hint="eastAsia"/>
        </w:rPr>
        <w:t>= 667.</w:t>
      </w:r>
    </w:p>
    <w:p>
      <w:pPr>
        <w:rPr>
          <w:rFonts w:hint="eastAsia"/>
        </w:rPr>
      </w:pPr>
      <w:r>
        <w:rPr>
          <w:rFonts w:hint="eastAsia"/>
        </w:rPr>
        <w:t xml:space="preserve">  (2)记样本中8个A题目成绩分别为</w:t>
      </w:r>
      <w:r>
        <w:rPr>
          <w:rFonts w:hint="eastAsia"/>
          <w:position w:val="-10"/>
        </w:rPr>
        <w:object>
          <v:shape id="_x0000_i1083" o:spt="75" alt="" type="#_x0000_t75" style="height:15pt;width:11pt;" o:ole="t" filled="f" o:preferrelative="t" stroked="f" coordsize="21600,21600">
            <v:path/>
            <v:fill on="f" focussize="0,0"/>
            <v:stroke on="f"/>
            <v:imagedata r:id="rId132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13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84" o:spt="75" alt="" type="#_x0000_t75" style="height:15pt;width:12pt;" o:ole="t" filled="f" o:preferrelative="t" stroked="f" coordsize="21600,21600">
            <v:path/>
            <v:fill on="f" focussize="0,0"/>
            <v:stroke on="f"/>
            <v:imagedata r:id="rId134" o:title=""/>
            <o:lock v:ext="edit" aspectratio="t"/>
            <w10:wrap type="none"/>
            <w10:anchorlock/>
          </v:shape>
          <o:OLEObject Type="Embed" ProgID="Equation.KSEE3" ShapeID="_x0000_i1084" DrawAspect="Content" ObjectID="_1468075784" r:id="rId133">
            <o:LockedField>false</o:LockedField>
          </o:OLEObject>
        </w:object>
      </w:r>
      <w:r>
        <w:rPr>
          <w:rFonts w:hint="eastAsia"/>
        </w:rPr>
        <w:t>，…，</w:t>
      </w:r>
      <w:r>
        <w:rPr>
          <w:rFonts w:hint="eastAsia"/>
          <w:position w:val="-10"/>
        </w:rPr>
        <w:object>
          <v:shape id="_x0000_i1085" o:spt="75" alt="" type="#_x0000_t75" style="height:15pt;width:12pt;" o:ole="t" filled="f" o:preferrelative="t" stroked="f" coordsize="21600,21600">
            <v:path/>
            <v:fill on="f" focussize="0,0"/>
            <v:stroke on="f"/>
            <v:imagedata r:id="rId136" o:title=""/>
            <o:lock v:ext="edit" aspectratio="t"/>
            <w10:wrap type="none"/>
            <w10:anchorlock/>
          </v:shape>
          <o:OLEObject Type="Embed" ProgID="Equation.KSEE3" ShapeID="_x0000_i1085" DrawAspect="Content" ObjectID="_1468075785" r:id="rId135">
            <o:LockedField>false</o:LockedField>
          </o:OLEObject>
        </w:object>
      </w:r>
      <w:r>
        <w:rPr>
          <w:rFonts w:hint="eastAsia"/>
        </w:rPr>
        <w:t>，2个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题目成绩分别为</w:t>
      </w:r>
      <w:r>
        <w:rPr>
          <w:rFonts w:hint="eastAsia"/>
          <w:position w:val="-10"/>
        </w:rPr>
        <w:object>
          <v:shape id="_x0000_i1086" o:spt="75" type="#_x0000_t75" style="height:15pt;width:12pt;" o:ole="t" filled="f" o:preferrelative="t" stroked="f" coordsize="21600,21600">
            <v:path/>
            <v:fill on="f" focussize="0,0"/>
            <v:stroke on="f"/>
            <v:imagedata r:id="rId138" o:title=""/>
            <o:lock v:ext="edit" aspectratio="t"/>
            <w10:wrap type="none"/>
            <w10:anchorlock/>
          </v:shape>
          <o:OLEObject Type="Embed" ProgID="Equation.KSEE3" ShapeID="_x0000_i1086" DrawAspect="Content" ObjectID="_1468075786" r:id="rId137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10"/>
        </w:rPr>
        <w:object>
          <v:shape id="_x0000_i1087" o:spt="75" type="#_x0000_t75" style="height:15pt;width:13pt;" o:ole="t" filled="f" o:preferrelative="t" stroked="f" coordsize="21600,21600">
            <v:path/>
            <v:fill on="f" focussize="0,0"/>
            <v:stroke on="f"/>
            <v:imagedata r:id="rId140" o:title=""/>
            <o:lock v:ext="edit" aspectratio="t"/>
            <w10:wrap type="none"/>
            <w10:anchorlock/>
          </v:shape>
          <o:OLEObject Type="Embed" ProgID="Equation.KSEE3" ShapeID="_x0000_i1087" DrawAspect="Content" ObjectID="_1468075787" r:id="rId139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由题意可知</w:t>
      </w:r>
      <w:r>
        <w:rPr>
          <w:rFonts w:hint="eastAsia"/>
          <w:position w:val="-20"/>
        </w:rPr>
        <w:object>
          <v:shape id="_x0000_i1088" o:spt="75" alt="" type="#_x0000_t75" style="height:24.95pt;width:20pt;" o:ole="t" filled="f" o:preferrelative="t" stroked="f" coordsize="21600,21600">
            <v:path/>
            <v:fill on="f" focussize="0,0"/>
            <v:stroke on="f"/>
            <v:imagedata r:id="rId142" o:title=""/>
            <o:lock v:ext="edit" aspectratio="t"/>
            <w10:wrap type="none"/>
            <w10:anchorlock/>
          </v:shape>
          <o:OLEObject Type="Embed" ProgID="Equation.KSEE3" ShapeID="_x0000_i1088" DrawAspect="Content" ObjectID="_1468075788" r:id="rId141">
            <o:LockedField>false</o:LockedField>
          </o:OLEObject>
        </w:object>
      </w:r>
      <w:r>
        <w:rPr>
          <w:rFonts w:hint="eastAsia"/>
        </w:rPr>
        <w:t>= 8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7= 56，</w:t>
      </w:r>
      <w:r>
        <w:rPr>
          <w:rFonts w:hint="eastAsia"/>
          <w:position w:val="-20"/>
        </w:rPr>
        <w:object>
          <v:shape id="_x0000_i1089" o:spt="75" alt="" type="#_x0000_t75" style="height:24.95pt;width:44pt;" o:ole="t" filled="f" o:preferrelative="t" stroked="f" coordsize="21600,21600">
            <v:path/>
            <v:fill on="f" focussize="0,0"/>
            <v:stroke on="f"/>
            <v:imagedata r:id="rId144" o:title=""/>
            <o:lock v:ext="edit" aspectratio="t"/>
            <w10:wrap type="none"/>
            <w10:anchorlock/>
          </v:shape>
          <o:OLEObject Type="Embed" ProgID="Equation.KSEE3" ShapeID="_x0000_i1089" DrawAspect="Content" ObjectID="_1468075789" r:id="rId143">
            <o:LockedField>false</o:LockedField>
          </o:OLEObject>
        </w:object>
      </w:r>
      <w:r>
        <w:rPr>
          <w:rFonts w:hint="eastAsia"/>
        </w:rPr>
        <w:t>= 8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4= 32</w:t>
      </w:r>
      <w:r>
        <w:rPr>
          <w:rFonts w:hint="eastAsia"/>
          <w:lang w:eastAsia="zh-CN"/>
        </w:rPr>
        <w:t>，</w:t>
      </w:r>
      <w:r>
        <w:rPr>
          <w:rFonts w:hint="eastAsia"/>
          <w:position w:val="-20"/>
        </w:rPr>
        <w:object>
          <v:shape id="_x0000_i1090" o:spt="75" alt="" type="#_x0000_t75" style="height:24.95pt;width:21pt;" o:ole="t" filled="f" o:preferrelative="t" stroked="f" coordsize="21600,21600">
            <v:path/>
            <v:fill on="f" focussize="0,0"/>
            <v:stroke on="f"/>
            <v:imagedata r:id="rId146" o:title=""/>
            <o:lock v:ext="edit" aspectratio="t"/>
            <w10:wrap type="none"/>
            <w10:anchorlock/>
          </v:shape>
          <o:OLEObject Type="Embed" ProgID="Equation.KSEE3" ShapeID="_x0000_i1090" DrawAspect="Content" ObjectID="_1468075790" r:id="rId145">
            <o:LockedField>false</o:LockedField>
          </o:OLEObject>
        </w:object>
      </w:r>
      <w:r>
        <w:rPr>
          <w:rFonts w:hint="eastAsia"/>
        </w:rPr>
        <w:t>=16</w:t>
      </w:r>
      <w:r>
        <w:rPr>
          <w:rFonts w:hint="eastAsia"/>
          <w:lang w:eastAsia="zh-CN"/>
        </w:rPr>
        <w:t>，</w:t>
      </w:r>
      <w:r>
        <w:rPr>
          <w:rFonts w:hint="eastAsia"/>
          <w:position w:val="-20"/>
        </w:rPr>
        <w:object>
          <v:shape id="_x0000_i1091" o:spt="75" alt="" type="#_x0000_t75" style="height:24.95pt;width:44pt;" o:ole="t" filled="f" o:preferrelative="t" stroked="f" coordsize="21600,21600">
            <v:path/>
            <v:fill on="f" focussize="0,0"/>
            <v:stroke on="f"/>
            <v:imagedata r:id="rId148" o:title=""/>
            <o:lock v:ext="edit" aspectratio="t"/>
            <w10:wrap type="none"/>
            <w10:anchorlock/>
          </v:shape>
          <o:OLEObject Type="Embed" ProgID="Equation.KSEE3" ShapeID="_x0000_i1091" DrawAspect="Content" ObjectID="_1468075791" r:id="rId147">
            <o:LockedField>false</o:LockedField>
          </o:OLEObject>
        </w:object>
      </w:r>
      <w:r>
        <w:rPr>
          <w:rFonts w:hint="eastAsia"/>
        </w:rPr>
        <w:t>=2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1=2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 故样本平均数为</w:t>
      </w:r>
      <w:r>
        <w:rPr>
          <w:rFonts w:hint="eastAsia"/>
          <w:position w:val="-20"/>
        </w:rPr>
        <w:object>
          <v:shape id="_x0000_i1092" o:spt="75" alt="" type="#_x0000_t75" style="height:37pt;width:48pt;" o:ole="t" filled="f" o:preferrelative="t" stroked="f" coordsize="21600,21600">
            <v:path/>
            <v:fill on="f" focussize="0,0"/>
            <v:stroke on="f"/>
            <v:imagedata r:id="rId150" o:title=""/>
            <o:lock v:ext="edit" aspectratio="t"/>
            <w10:wrap type="none"/>
            <w10:anchorlock/>
          </v:shape>
          <o:OLEObject Type="Embed" ProgID="Equation.KSEE3" ShapeID="_x0000_i1092" DrawAspect="Content" ObjectID="_1468075792" r:id="rId149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93" o:spt="75" type="#_x0000_t75" style="height:26pt;width:33pt;" o:ole="t" filled="f" o:preferrelative="t" stroked="f" coordsize="21600,21600">
            <v:path/>
            <v:fill on="f" focussize="0,0"/>
            <v:stroke on="f"/>
            <v:imagedata r:id="rId152" o:title=""/>
            <o:lock v:ext="edit" aspectratio="t"/>
            <w10:wrap type="none"/>
            <w10:anchorlock/>
          </v:shape>
          <o:OLEObject Type="Embed" ProgID="Equation.KSEE3" ShapeID="_x0000_i1093" DrawAspect="Content" ObjectID="_1468075793" r:id="rId151">
            <o:LockedField>false</o:LockedField>
          </o:OLEObject>
        </w:object>
      </w:r>
      <w:r>
        <w:rPr>
          <w:rFonts w:hint="eastAsia"/>
        </w:rPr>
        <w:t>=7.2．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 样本方差为</w:t>
      </w:r>
      <w:r>
        <w:rPr>
          <w:rFonts w:hint="eastAsia"/>
          <w:position w:val="-20"/>
        </w:rPr>
        <w:object>
          <v:shape id="_x0000_i1094" o:spt="75" alt="" type="#_x0000_t75" style="height:37pt;width:111pt;" o:ole="t" filled="f" o:preferrelative="t" stroked="f" coordsize="21600,21600">
            <v:path/>
            <v:fill on="f" focussize="0,0"/>
            <v:stroke on="f"/>
            <v:imagedata r:id="rId154" o:title=""/>
            <o:lock v:ext="edit" aspectratio="t"/>
            <w10:wrap type="none"/>
            <w10:anchorlock/>
          </v:shape>
          <o:OLEObject Type="Embed" ProgID="Equation.KSEE3" ShapeID="_x0000_i1094" DrawAspect="Content" ObjectID="_1468075794" r:id="rId153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</w:rPr>
        <w:object>
          <v:shape id="_x0000_i1095" o:spt="75" alt="" type="#_x0000_t75" style="height:37pt;width:152pt;" o:ole="t" filled="f" o:preferrelative="t" stroked="f" coordsize="21600,21600">
            <v:path/>
            <v:fill on="f" focussize="0,0"/>
            <v:stroke on="f"/>
            <v:imagedata r:id="rId156" o:title=""/>
            <o:lock v:ext="edit" aspectratio="t"/>
            <w10:wrap type="none"/>
            <w10:anchorlock/>
          </v:shape>
          <o:OLEObject Type="Embed" ProgID="Equation.KSEE3" ShapeID="_x0000_i1095" DrawAspect="Content" ObjectID="_1468075795" r:id="rId155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  </w:t>
      </w:r>
      <w:r>
        <w:rPr>
          <w:rFonts w:hint="eastAsia"/>
          <w:position w:val="-20"/>
        </w:rPr>
        <w:object>
          <v:shape id="_x0000_i1096" o:spt="75" alt="" type="#_x0000_t75" style="height:37pt;width:144pt;" o:ole="t" filled="f" o:preferrelative="t" stroked="f" coordsize="21600,21600">
            <v:path/>
            <v:fill on="f" focussize="0,0"/>
            <v:stroke on="f"/>
            <v:imagedata r:id="rId158" o:title=""/>
            <o:lock v:ext="edit" aspectratio="t"/>
            <w10:wrap type="none"/>
            <w10:anchorlock/>
          </v:shape>
          <o:OLEObject Type="Embed" ProgID="Equation.KSEE3" ShapeID="_x0000_i1096" DrawAspect="Content" ObjectID="_1468075796" r:id="rId157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0"/>
        </w:rPr>
        <w:object>
          <v:shape id="_x0000_i1097" o:spt="75" alt="" type="#_x0000_t75" style="height:37pt;width:143pt;" o:ole="t" filled="f" o:preferrelative="t" stroked="f" coordsize="21600,21600">
            <v:path/>
            <v:fill on="f" focussize="0,0"/>
            <v:stroke on="f"/>
            <v:imagedata r:id="rId160" o:title=""/>
            <o:lock v:ext="edit" aspectratio="t"/>
            <w10:wrap type="none"/>
            <w10:anchorlock/>
          </v:shape>
          <o:OLEObject Type="Embed" ProgID="Equation.KSEE3" ShapeID="_x0000_i1097" DrawAspect="Content" ObjectID="_1468075797" r:id="rId159">
            <o:LockedField>false</o:LockedField>
          </o:OLEObject>
        </w:object>
      </w:r>
    </w:p>
    <w:p>
      <w:pPr>
        <w:ind w:firstLine="210" w:firstLineChars="100"/>
        <w:rPr>
          <w:rFonts w:hint="eastAsia"/>
        </w:rPr>
      </w:pP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098" o:spt="75" type="#_x0000_t75" style="height:26pt;width:165pt;" o:ole="t" filled="f" o:preferrelative="t" stroked="f" coordsize="21600,21600">
            <v:path/>
            <v:fill on="f" focussize="0,0"/>
            <v:stroke on="f"/>
            <v:imagedata r:id="rId162" o:title=""/>
            <o:lock v:ext="edit" aspectratio="t"/>
            <w10:wrap type="none"/>
            <w10:anchorlock/>
          </v:shape>
          <o:OLEObject Type="Embed" ProgID="Equation.KSEE3" ShapeID="_x0000_i1098" DrawAspect="Content" ObjectID="_1468075798" r:id="rId161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故估计该</w:t>
      </w:r>
      <w:bookmarkStart w:id="0" w:name="_GoBack"/>
      <w:bookmarkEnd w:id="0"/>
      <w:r>
        <w:rPr>
          <w:rFonts w:hint="eastAsia"/>
        </w:rPr>
        <w:t>校900名考生该选做题得分的平均数为7.2</w:t>
      </w:r>
      <w:r>
        <w:rPr>
          <w:rFonts w:hint="eastAsia"/>
          <w:lang w:eastAsia="zh-CN"/>
        </w:rPr>
        <w:t>，</w:t>
      </w:r>
      <w:r>
        <w:rPr>
          <w:rFonts w:hint="eastAsia"/>
        </w:rPr>
        <w:t>方差为3.56．</w:t>
      </w:r>
    </w:p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" name="图片 2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3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" name="图片 1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58B04D7"/>
    <w:rsid w:val="0CF4557F"/>
    <w:rsid w:val="26F43C8F"/>
    <w:rsid w:val="2E4906AF"/>
    <w:rsid w:val="364E31A5"/>
    <w:rsid w:val="3EDE2349"/>
    <w:rsid w:val="495C0F7D"/>
    <w:rsid w:val="55F62FA7"/>
    <w:rsid w:val="6C577BF9"/>
    <w:rsid w:val="758B0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3.bin"/><Relationship Id="rId98" Type="http://schemas.openxmlformats.org/officeDocument/2006/relationships/oleObject" Target="embeddings/oleObject42.bin"/><Relationship Id="rId97" Type="http://schemas.openxmlformats.org/officeDocument/2006/relationships/image" Target="media/image54.wmf"/><Relationship Id="rId96" Type="http://schemas.openxmlformats.org/officeDocument/2006/relationships/oleObject" Target="embeddings/oleObject41.bin"/><Relationship Id="rId95" Type="http://schemas.openxmlformats.org/officeDocument/2006/relationships/image" Target="media/image53.wmf"/><Relationship Id="rId94" Type="http://schemas.openxmlformats.org/officeDocument/2006/relationships/oleObject" Target="embeddings/oleObject40.bin"/><Relationship Id="rId93" Type="http://schemas.openxmlformats.org/officeDocument/2006/relationships/oleObject" Target="embeddings/oleObject39.bin"/><Relationship Id="rId92" Type="http://schemas.openxmlformats.org/officeDocument/2006/relationships/oleObject" Target="embeddings/oleObject38.bin"/><Relationship Id="rId91" Type="http://schemas.openxmlformats.org/officeDocument/2006/relationships/oleObject" Target="embeddings/oleObject37.bin"/><Relationship Id="rId90" Type="http://schemas.openxmlformats.org/officeDocument/2006/relationships/image" Target="media/image52.wmf"/><Relationship Id="rId9" Type="http://schemas.openxmlformats.org/officeDocument/2006/relationships/image" Target="media/image6.png"/><Relationship Id="rId89" Type="http://schemas.openxmlformats.org/officeDocument/2006/relationships/oleObject" Target="embeddings/oleObject36.bin"/><Relationship Id="rId88" Type="http://schemas.openxmlformats.org/officeDocument/2006/relationships/image" Target="media/image51.wmf"/><Relationship Id="rId87" Type="http://schemas.openxmlformats.org/officeDocument/2006/relationships/oleObject" Target="embeddings/oleObject35.bin"/><Relationship Id="rId86" Type="http://schemas.openxmlformats.org/officeDocument/2006/relationships/image" Target="media/image50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9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8.wmf"/><Relationship Id="rId81" Type="http://schemas.openxmlformats.org/officeDocument/2006/relationships/oleObject" Target="embeddings/oleObject32.bin"/><Relationship Id="rId80" Type="http://schemas.openxmlformats.org/officeDocument/2006/relationships/image" Target="media/image47.wmf"/><Relationship Id="rId8" Type="http://schemas.openxmlformats.org/officeDocument/2006/relationships/image" Target="media/image5.png"/><Relationship Id="rId79" Type="http://schemas.openxmlformats.org/officeDocument/2006/relationships/oleObject" Target="embeddings/oleObject31.bin"/><Relationship Id="rId78" Type="http://schemas.openxmlformats.org/officeDocument/2006/relationships/image" Target="media/image46.wmf"/><Relationship Id="rId77" Type="http://schemas.openxmlformats.org/officeDocument/2006/relationships/oleObject" Target="embeddings/oleObject30.bin"/><Relationship Id="rId76" Type="http://schemas.openxmlformats.org/officeDocument/2006/relationships/image" Target="media/image45.wmf"/><Relationship Id="rId75" Type="http://schemas.openxmlformats.org/officeDocument/2006/relationships/oleObject" Target="embeddings/oleObject29.bin"/><Relationship Id="rId74" Type="http://schemas.openxmlformats.org/officeDocument/2006/relationships/image" Target="media/image44.wmf"/><Relationship Id="rId73" Type="http://schemas.openxmlformats.org/officeDocument/2006/relationships/oleObject" Target="embeddings/oleObject28.bin"/><Relationship Id="rId72" Type="http://schemas.openxmlformats.org/officeDocument/2006/relationships/image" Target="media/image43.wmf"/><Relationship Id="rId71" Type="http://schemas.openxmlformats.org/officeDocument/2006/relationships/oleObject" Target="embeddings/oleObject27.bin"/><Relationship Id="rId70" Type="http://schemas.openxmlformats.org/officeDocument/2006/relationships/image" Target="media/image42.wmf"/><Relationship Id="rId7" Type="http://schemas.openxmlformats.org/officeDocument/2006/relationships/image" Target="media/image4.wmf"/><Relationship Id="rId69" Type="http://schemas.openxmlformats.org/officeDocument/2006/relationships/oleObject" Target="embeddings/oleObject26.bin"/><Relationship Id="rId68" Type="http://schemas.openxmlformats.org/officeDocument/2006/relationships/image" Target="media/image41.wmf"/><Relationship Id="rId67" Type="http://schemas.openxmlformats.org/officeDocument/2006/relationships/oleObject" Target="embeddings/oleObject25.bin"/><Relationship Id="rId66" Type="http://schemas.openxmlformats.org/officeDocument/2006/relationships/image" Target="media/image40.wmf"/><Relationship Id="rId65" Type="http://schemas.openxmlformats.org/officeDocument/2006/relationships/oleObject" Target="embeddings/oleObject24.bin"/><Relationship Id="rId64" Type="http://schemas.openxmlformats.org/officeDocument/2006/relationships/image" Target="media/image39.png"/><Relationship Id="rId63" Type="http://schemas.openxmlformats.org/officeDocument/2006/relationships/image" Target="media/image38.png"/><Relationship Id="rId62" Type="http://schemas.openxmlformats.org/officeDocument/2006/relationships/image" Target="media/image37.png"/><Relationship Id="rId61" Type="http://schemas.openxmlformats.org/officeDocument/2006/relationships/image" Target="media/image36.png"/><Relationship Id="rId60" Type="http://schemas.openxmlformats.org/officeDocument/2006/relationships/image" Target="media/image35.png"/><Relationship Id="rId6" Type="http://schemas.openxmlformats.org/officeDocument/2006/relationships/oleObject" Target="embeddings/oleObject1.bin"/><Relationship Id="rId59" Type="http://schemas.openxmlformats.org/officeDocument/2006/relationships/image" Target="media/image34.png"/><Relationship Id="rId58" Type="http://schemas.openxmlformats.org/officeDocument/2006/relationships/image" Target="media/image33.png"/><Relationship Id="rId57" Type="http://schemas.openxmlformats.org/officeDocument/2006/relationships/image" Target="media/image32.wmf"/><Relationship Id="rId56" Type="http://schemas.openxmlformats.org/officeDocument/2006/relationships/oleObject" Target="embeddings/oleObject23.bin"/><Relationship Id="rId55" Type="http://schemas.openxmlformats.org/officeDocument/2006/relationships/image" Target="media/image31.png"/><Relationship Id="rId54" Type="http://schemas.openxmlformats.org/officeDocument/2006/relationships/image" Target="media/image30.png"/><Relationship Id="rId53" Type="http://schemas.openxmlformats.org/officeDocument/2006/relationships/image" Target="media/image29.png"/><Relationship Id="rId52" Type="http://schemas.openxmlformats.org/officeDocument/2006/relationships/image" Target="media/image28.png"/><Relationship Id="rId51" Type="http://schemas.openxmlformats.org/officeDocument/2006/relationships/oleObject" Target="embeddings/oleObject22.bin"/><Relationship Id="rId50" Type="http://schemas.openxmlformats.org/officeDocument/2006/relationships/oleObject" Target="embeddings/oleObject21.bin"/><Relationship Id="rId5" Type="http://schemas.openxmlformats.org/officeDocument/2006/relationships/theme" Target="theme/theme1.xml"/><Relationship Id="rId49" Type="http://schemas.openxmlformats.org/officeDocument/2006/relationships/oleObject" Target="embeddings/oleObject20.bin"/><Relationship Id="rId48" Type="http://schemas.openxmlformats.org/officeDocument/2006/relationships/oleObject" Target="embeddings/oleObject19.bin"/><Relationship Id="rId47" Type="http://schemas.openxmlformats.org/officeDocument/2006/relationships/image" Target="media/image27.wmf"/><Relationship Id="rId46" Type="http://schemas.openxmlformats.org/officeDocument/2006/relationships/oleObject" Target="embeddings/oleObject18.bin"/><Relationship Id="rId45" Type="http://schemas.openxmlformats.org/officeDocument/2006/relationships/image" Target="media/image26.wmf"/><Relationship Id="rId44" Type="http://schemas.openxmlformats.org/officeDocument/2006/relationships/oleObject" Target="embeddings/oleObject17.bin"/><Relationship Id="rId43" Type="http://schemas.openxmlformats.org/officeDocument/2006/relationships/image" Target="media/image25.wmf"/><Relationship Id="rId42" Type="http://schemas.openxmlformats.org/officeDocument/2006/relationships/oleObject" Target="embeddings/oleObject16.bin"/><Relationship Id="rId41" Type="http://schemas.openxmlformats.org/officeDocument/2006/relationships/image" Target="media/image24.wmf"/><Relationship Id="rId40" Type="http://schemas.openxmlformats.org/officeDocument/2006/relationships/oleObject" Target="embeddings/oleObject15.bin"/><Relationship Id="rId4" Type="http://schemas.openxmlformats.org/officeDocument/2006/relationships/footer" Target="footer1.xml"/><Relationship Id="rId39" Type="http://schemas.openxmlformats.org/officeDocument/2006/relationships/image" Target="media/image23.wmf"/><Relationship Id="rId38" Type="http://schemas.openxmlformats.org/officeDocument/2006/relationships/oleObject" Target="embeddings/oleObject14.bin"/><Relationship Id="rId37" Type="http://schemas.openxmlformats.org/officeDocument/2006/relationships/image" Target="media/image22.wmf"/><Relationship Id="rId36" Type="http://schemas.openxmlformats.org/officeDocument/2006/relationships/oleObject" Target="embeddings/oleObject13.bin"/><Relationship Id="rId35" Type="http://schemas.openxmlformats.org/officeDocument/2006/relationships/image" Target="media/image21.wmf"/><Relationship Id="rId34" Type="http://schemas.openxmlformats.org/officeDocument/2006/relationships/oleObject" Target="embeddings/oleObject12.bin"/><Relationship Id="rId33" Type="http://schemas.openxmlformats.org/officeDocument/2006/relationships/image" Target="media/image20.wmf"/><Relationship Id="rId32" Type="http://schemas.openxmlformats.org/officeDocument/2006/relationships/oleObject" Target="embeddings/oleObject11.bin"/><Relationship Id="rId31" Type="http://schemas.openxmlformats.org/officeDocument/2006/relationships/image" Target="media/image19.wmf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wmf"/><Relationship Id="rId27" Type="http://schemas.openxmlformats.org/officeDocument/2006/relationships/oleObject" Target="embeddings/oleObject9.bin"/><Relationship Id="rId26" Type="http://schemas.openxmlformats.org/officeDocument/2006/relationships/image" Target="media/image16.wmf"/><Relationship Id="rId25" Type="http://schemas.openxmlformats.org/officeDocument/2006/relationships/oleObject" Target="embeddings/oleObject8.bin"/><Relationship Id="rId24" Type="http://schemas.openxmlformats.org/officeDocument/2006/relationships/image" Target="media/image15.wmf"/><Relationship Id="rId23" Type="http://schemas.openxmlformats.org/officeDocument/2006/relationships/oleObject" Target="embeddings/oleObject7.bin"/><Relationship Id="rId22" Type="http://schemas.openxmlformats.org/officeDocument/2006/relationships/image" Target="media/image14.wmf"/><Relationship Id="rId21" Type="http://schemas.openxmlformats.org/officeDocument/2006/relationships/oleObject" Target="embeddings/oleObject6.bin"/><Relationship Id="rId20" Type="http://schemas.openxmlformats.org/officeDocument/2006/relationships/image" Target="media/image13.wmf"/><Relationship Id="rId2" Type="http://schemas.openxmlformats.org/officeDocument/2006/relationships/settings" Target="settings.xml"/><Relationship Id="rId19" Type="http://schemas.openxmlformats.org/officeDocument/2006/relationships/oleObject" Target="embeddings/oleObject5.bin"/><Relationship Id="rId18" Type="http://schemas.openxmlformats.org/officeDocument/2006/relationships/image" Target="media/image12.wmf"/><Relationship Id="rId17" Type="http://schemas.openxmlformats.org/officeDocument/2006/relationships/oleObject" Target="embeddings/oleObject4.bin"/><Relationship Id="rId164" Type="http://schemas.openxmlformats.org/officeDocument/2006/relationships/fontTable" Target="fontTable.xml"/><Relationship Id="rId163" Type="http://schemas.openxmlformats.org/officeDocument/2006/relationships/customXml" Target="../customXml/item1.xml"/><Relationship Id="rId162" Type="http://schemas.openxmlformats.org/officeDocument/2006/relationships/image" Target="media/image86.wmf"/><Relationship Id="rId161" Type="http://schemas.openxmlformats.org/officeDocument/2006/relationships/oleObject" Target="embeddings/oleObject74.bin"/><Relationship Id="rId160" Type="http://schemas.openxmlformats.org/officeDocument/2006/relationships/image" Target="media/image85.wmf"/><Relationship Id="rId16" Type="http://schemas.openxmlformats.org/officeDocument/2006/relationships/image" Target="media/image11.wmf"/><Relationship Id="rId159" Type="http://schemas.openxmlformats.org/officeDocument/2006/relationships/oleObject" Target="embeddings/oleObject73.bin"/><Relationship Id="rId158" Type="http://schemas.openxmlformats.org/officeDocument/2006/relationships/image" Target="media/image84.wmf"/><Relationship Id="rId157" Type="http://schemas.openxmlformats.org/officeDocument/2006/relationships/oleObject" Target="embeddings/oleObject72.bin"/><Relationship Id="rId156" Type="http://schemas.openxmlformats.org/officeDocument/2006/relationships/image" Target="media/image83.wmf"/><Relationship Id="rId155" Type="http://schemas.openxmlformats.org/officeDocument/2006/relationships/oleObject" Target="embeddings/oleObject71.bin"/><Relationship Id="rId154" Type="http://schemas.openxmlformats.org/officeDocument/2006/relationships/image" Target="media/image82.wmf"/><Relationship Id="rId153" Type="http://schemas.openxmlformats.org/officeDocument/2006/relationships/oleObject" Target="embeddings/oleObject70.bin"/><Relationship Id="rId152" Type="http://schemas.openxmlformats.org/officeDocument/2006/relationships/image" Target="media/image81.wmf"/><Relationship Id="rId151" Type="http://schemas.openxmlformats.org/officeDocument/2006/relationships/oleObject" Target="embeddings/oleObject69.bin"/><Relationship Id="rId150" Type="http://schemas.openxmlformats.org/officeDocument/2006/relationships/image" Target="media/image80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8.bin"/><Relationship Id="rId148" Type="http://schemas.openxmlformats.org/officeDocument/2006/relationships/image" Target="media/image79.wmf"/><Relationship Id="rId147" Type="http://schemas.openxmlformats.org/officeDocument/2006/relationships/oleObject" Target="embeddings/oleObject67.bin"/><Relationship Id="rId146" Type="http://schemas.openxmlformats.org/officeDocument/2006/relationships/image" Target="media/image78.wmf"/><Relationship Id="rId145" Type="http://schemas.openxmlformats.org/officeDocument/2006/relationships/oleObject" Target="embeddings/oleObject66.bin"/><Relationship Id="rId144" Type="http://schemas.openxmlformats.org/officeDocument/2006/relationships/image" Target="media/image77.wmf"/><Relationship Id="rId143" Type="http://schemas.openxmlformats.org/officeDocument/2006/relationships/oleObject" Target="embeddings/oleObject65.bin"/><Relationship Id="rId142" Type="http://schemas.openxmlformats.org/officeDocument/2006/relationships/image" Target="media/image76.wmf"/><Relationship Id="rId141" Type="http://schemas.openxmlformats.org/officeDocument/2006/relationships/oleObject" Target="embeddings/oleObject64.bin"/><Relationship Id="rId140" Type="http://schemas.openxmlformats.org/officeDocument/2006/relationships/image" Target="media/image75.wmf"/><Relationship Id="rId14" Type="http://schemas.openxmlformats.org/officeDocument/2006/relationships/image" Target="media/image10.wmf"/><Relationship Id="rId139" Type="http://schemas.openxmlformats.org/officeDocument/2006/relationships/oleObject" Target="embeddings/oleObject63.bin"/><Relationship Id="rId138" Type="http://schemas.openxmlformats.org/officeDocument/2006/relationships/image" Target="media/image74.wmf"/><Relationship Id="rId137" Type="http://schemas.openxmlformats.org/officeDocument/2006/relationships/oleObject" Target="embeddings/oleObject62.bin"/><Relationship Id="rId136" Type="http://schemas.openxmlformats.org/officeDocument/2006/relationships/image" Target="media/image73.wmf"/><Relationship Id="rId135" Type="http://schemas.openxmlformats.org/officeDocument/2006/relationships/oleObject" Target="embeddings/oleObject61.bin"/><Relationship Id="rId134" Type="http://schemas.openxmlformats.org/officeDocument/2006/relationships/image" Target="media/image72.wmf"/><Relationship Id="rId133" Type="http://schemas.openxmlformats.org/officeDocument/2006/relationships/oleObject" Target="embeddings/oleObject60.bin"/><Relationship Id="rId132" Type="http://schemas.openxmlformats.org/officeDocument/2006/relationships/image" Target="media/image71.wmf"/><Relationship Id="rId131" Type="http://schemas.openxmlformats.org/officeDocument/2006/relationships/oleObject" Target="embeddings/oleObject59.bin"/><Relationship Id="rId130" Type="http://schemas.openxmlformats.org/officeDocument/2006/relationships/image" Target="media/image70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8.bin"/><Relationship Id="rId128" Type="http://schemas.openxmlformats.org/officeDocument/2006/relationships/image" Target="media/image69.wmf"/><Relationship Id="rId127" Type="http://schemas.openxmlformats.org/officeDocument/2006/relationships/oleObject" Target="embeddings/oleObject57.bin"/><Relationship Id="rId126" Type="http://schemas.openxmlformats.org/officeDocument/2006/relationships/image" Target="media/image68.wmf"/><Relationship Id="rId125" Type="http://schemas.openxmlformats.org/officeDocument/2006/relationships/oleObject" Target="embeddings/oleObject56.bin"/><Relationship Id="rId124" Type="http://schemas.openxmlformats.org/officeDocument/2006/relationships/image" Target="media/image67.png"/><Relationship Id="rId123" Type="http://schemas.openxmlformats.org/officeDocument/2006/relationships/image" Target="media/image66.wmf"/><Relationship Id="rId122" Type="http://schemas.openxmlformats.org/officeDocument/2006/relationships/oleObject" Target="embeddings/oleObject55.bin"/><Relationship Id="rId121" Type="http://schemas.openxmlformats.org/officeDocument/2006/relationships/image" Target="media/image65.wmf"/><Relationship Id="rId120" Type="http://schemas.openxmlformats.org/officeDocument/2006/relationships/oleObject" Target="embeddings/oleObject54.bin"/><Relationship Id="rId12" Type="http://schemas.openxmlformats.org/officeDocument/2006/relationships/image" Target="media/image9.png"/><Relationship Id="rId119" Type="http://schemas.openxmlformats.org/officeDocument/2006/relationships/image" Target="media/image64.wmf"/><Relationship Id="rId118" Type="http://schemas.openxmlformats.org/officeDocument/2006/relationships/oleObject" Target="embeddings/oleObject53.bin"/><Relationship Id="rId117" Type="http://schemas.openxmlformats.org/officeDocument/2006/relationships/oleObject" Target="embeddings/oleObject52.bin"/><Relationship Id="rId116" Type="http://schemas.openxmlformats.org/officeDocument/2006/relationships/image" Target="media/image63.wmf"/><Relationship Id="rId115" Type="http://schemas.openxmlformats.org/officeDocument/2006/relationships/oleObject" Target="embeddings/oleObject51.bin"/><Relationship Id="rId114" Type="http://schemas.openxmlformats.org/officeDocument/2006/relationships/image" Target="media/image62.wmf"/><Relationship Id="rId113" Type="http://schemas.openxmlformats.org/officeDocument/2006/relationships/oleObject" Target="embeddings/oleObject50.bin"/><Relationship Id="rId112" Type="http://schemas.openxmlformats.org/officeDocument/2006/relationships/image" Target="media/image61.wmf"/><Relationship Id="rId111" Type="http://schemas.openxmlformats.org/officeDocument/2006/relationships/oleObject" Target="embeddings/oleObject49.bin"/><Relationship Id="rId110" Type="http://schemas.openxmlformats.org/officeDocument/2006/relationships/image" Target="media/image60.wmf"/><Relationship Id="rId11" Type="http://schemas.openxmlformats.org/officeDocument/2006/relationships/image" Target="media/image8.png"/><Relationship Id="rId109" Type="http://schemas.openxmlformats.org/officeDocument/2006/relationships/oleObject" Target="embeddings/oleObject48.bin"/><Relationship Id="rId108" Type="http://schemas.openxmlformats.org/officeDocument/2006/relationships/image" Target="media/image59.wmf"/><Relationship Id="rId107" Type="http://schemas.openxmlformats.org/officeDocument/2006/relationships/oleObject" Target="embeddings/oleObject47.bin"/><Relationship Id="rId106" Type="http://schemas.openxmlformats.org/officeDocument/2006/relationships/image" Target="media/image58.wmf"/><Relationship Id="rId105" Type="http://schemas.openxmlformats.org/officeDocument/2006/relationships/oleObject" Target="embeddings/oleObject46.bin"/><Relationship Id="rId104" Type="http://schemas.openxmlformats.org/officeDocument/2006/relationships/image" Target="media/image57.wmf"/><Relationship Id="rId103" Type="http://schemas.openxmlformats.org/officeDocument/2006/relationships/oleObject" Target="embeddings/oleObject45.bin"/><Relationship Id="rId102" Type="http://schemas.openxmlformats.org/officeDocument/2006/relationships/image" Target="media/image56.wmf"/><Relationship Id="rId101" Type="http://schemas.openxmlformats.org/officeDocument/2006/relationships/oleObject" Target="embeddings/oleObject44.bin"/><Relationship Id="rId100" Type="http://schemas.openxmlformats.org/officeDocument/2006/relationships/image" Target="media/image55.wmf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2020-08-05T03:08:00Z</dcterms:created>
  <dc:creator>Administrator</dc:creator>
  <cp:lastModifiedBy>Administrator</cp:lastModifiedBy>
  <dcterms:modified xsi:type="dcterms:W3CDTF">2020-08-05T10:39:58Z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